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F2CD6" w14:textId="173598F6" w:rsidR="00BD77B9" w:rsidRDefault="00000000">
      <w:pPr>
        <w:pStyle w:val="Heading1"/>
        <w:spacing w:after="150" w:line="251" w:lineRule="auto"/>
        <w:ind w:left="-5"/>
      </w:pPr>
      <w:r>
        <w:rPr>
          <w:sz w:val="32"/>
        </w:rPr>
        <w:t xml:space="preserve">Pupil Premium Strategy Statement                                   </w:t>
      </w:r>
      <w:proofErr w:type="spellStart"/>
      <w:r>
        <w:rPr>
          <w:sz w:val="32"/>
        </w:rPr>
        <w:t>Leafield</w:t>
      </w:r>
      <w:proofErr w:type="spellEnd"/>
      <w:r>
        <w:rPr>
          <w:sz w:val="32"/>
        </w:rPr>
        <w:t xml:space="preserve"> C.E. Primary School 202</w:t>
      </w:r>
      <w:r w:rsidR="008601A4">
        <w:rPr>
          <w:sz w:val="32"/>
        </w:rPr>
        <w:t>4</w:t>
      </w:r>
      <w:r>
        <w:rPr>
          <w:sz w:val="32"/>
        </w:rPr>
        <w:t xml:space="preserve"> to 202</w:t>
      </w:r>
      <w:r w:rsidR="008601A4">
        <w:rPr>
          <w:sz w:val="32"/>
        </w:rPr>
        <w:t>5</w:t>
      </w:r>
    </w:p>
    <w:p w14:paraId="7877AB43" w14:textId="77777777" w:rsidR="00BD77B9" w:rsidRDefault="00000000">
      <w:pPr>
        <w:spacing w:after="276"/>
      </w:pPr>
      <w:r>
        <w:rPr>
          <w:rFonts w:ascii="Arial" w:eastAsia="Arial" w:hAnsi="Arial" w:cs="Arial"/>
          <w:color w:val="0C0C0C"/>
          <w:sz w:val="24"/>
        </w:rPr>
        <w:t xml:space="preserve"> </w:t>
      </w:r>
    </w:p>
    <w:p w14:paraId="21F218E9" w14:textId="77777777" w:rsidR="00BD77B9" w:rsidRDefault="00000000">
      <w:pPr>
        <w:spacing w:after="238" w:line="289" w:lineRule="auto"/>
      </w:pPr>
      <w:r>
        <w:rPr>
          <w:color w:val="0C0C0C"/>
          <w:sz w:val="24"/>
        </w:rPr>
        <w:t xml:space="preserve">This statement details our school’s use of pupil premium (and recovery premium) funding to help improve the attainment of our disadvantaged pupils. </w:t>
      </w:r>
      <w:r>
        <w:rPr>
          <w:b/>
          <w:color w:val="0C0C0C"/>
          <w:sz w:val="24"/>
        </w:rPr>
        <w:t xml:space="preserve"> </w:t>
      </w:r>
    </w:p>
    <w:p w14:paraId="5FB27656" w14:textId="77777777" w:rsidR="00BD77B9" w:rsidRDefault="00000000">
      <w:pPr>
        <w:spacing w:after="554" w:line="289" w:lineRule="auto"/>
      </w:pPr>
      <w:r>
        <w:rPr>
          <w:color w:val="0C0C0C"/>
          <w:sz w:val="24"/>
        </w:rPr>
        <w:t>It outlines our pupil premium strategy, how we intend to spend the funding in this academic year and the outcomes for disadvantaged pupils last academic year.</w:t>
      </w:r>
      <w:r>
        <w:rPr>
          <w:b/>
          <w:color w:val="0C0C0C"/>
          <w:sz w:val="24"/>
        </w:rPr>
        <w:t xml:space="preserve"> </w:t>
      </w:r>
    </w:p>
    <w:p w14:paraId="5C72BD52" w14:textId="77777777" w:rsidR="00BD77B9" w:rsidRDefault="00000000">
      <w:pPr>
        <w:spacing w:after="0"/>
        <w:ind w:left="-5" w:hanging="10"/>
      </w:pPr>
      <w:r>
        <w:rPr>
          <w:b/>
          <w:color w:val="0F4F75"/>
          <w:sz w:val="32"/>
        </w:rPr>
        <w:t xml:space="preserve">School overview </w:t>
      </w:r>
    </w:p>
    <w:tbl>
      <w:tblPr>
        <w:tblStyle w:val="TableGrid"/>
        <w:tblW w:w="9485" w:type="dxa"/>
        <w:tblInd w:w="7" w:type="dxa"/>
        <w:tblCellMar>
          <w:top w:w="111" w:type="dxa"/>
          <w:left w:w="166" w:type="dxa"/>
          <w:right w:w="115" w:type="dxa"/>
        </w:tblCellMar>
        <w:tblLook w:val="04A0" w:firstRow="1" w:lastRow="0" w:firstColumn="1" w:lastColumn="0" w:noHBand="0" w:noVBand="1"/>
      </w:tblPr>
      <w:tblGrid>
        <w:gridCol w:w="6517"/>
        <w:gridCol w:w="2968"/>
      </w:tblGrid>
      <w:tr w:rsidR="00BD77B9" w14:paraId="5F1CD7AC" w14:textId="77777777">
        <w:trPr>
          <w:trHeight w:val="421"/>
        </w:trPr>
        <w:tc>
          <w:tcPr>
            <w:tcW w:w="6517" w:type="dxa"/>
            <w:tcBorders>
              <w:top w:val="single" w:sz="4" w:space="0" w:color="000000"/>
              <w:left w:val="single" w:sz="4" w:space="0" w:color="000000"/>
              <w:bottom w:val="single" w:sz="4" w:space="0" w:color="000000"/>
              <w:right w:val="single" w:sz="4" w:space="0" w:color="000000"/>
            </w:tcBorders>
            <w:shd w:val="clear" w:color="auto" w:fill="D7E1E9"/>
          </w:tcPr>
          <w:p w14:paraId="38D5EB33" w14:textId="77777777" w:rsidR="00BD77B9" w:rsidRDefault="00000000">
            <w:pPr>
              <w:spacing w:after="0"/>
            </w:pPr>
            <w:r>
              <w:rPr>
                <w:b/>
                <w:color w:val="0C0C0C"/>
                <w:sz w:val="24"/>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7E1E9"/>
          </w:tcPr>
          <w:p w14:paraId="01ACD966" w14:textId="77777777" w:rsidR="00BD77B9" w:rsidRDefault="00000000">
            <w:pPr>
              <w:spacing w:after="0"/>
            </w:pPr>
            <w:r>
              <w:rPr>
                <w:b/>
                <w:color w:val="0C0C0C"/>
                <w:sz w:val="24"/>
              </w:rPr>
              <w:t xml:space="preserve">Data </w:t>
            </w:r>
          </w:p>
        </w:tc>
      </w:tr>
      <w:tr w:rsidR="00BD77B9" w14:paraId="5A6BBC54" w14:textId="77777777">
        <w:trPr>
          <w:trHeight w:val="424"/>
        </w:trPr>
        <w:tc>
          <w:tcPr>
            <w:tcW w:w="6517" w:type="dxa"/>
            <w:tcBorders>
              <w:top w:val="single" w:sz="4" w:space="0" w:color="000000"/>
              <w:left w:val="single" w:sz="4" w:space="0" w:color="000000"/>
              <w:bottom w:val="single" w:sz="4" w:space="0" w:color="000000"/>
              <w:right w:val="single" w:sz="4" w:space="0" w:color="000000"/>
            </w:tcBorders>
          </w:tcPr>
          <w:p w14:paraId="708AD579" w14:textId="77777777" w:rsidR="00BD77B9" w:rsidRDefault="00000000">
            <w:pPr>
              <w:spacing w:after="0"/>
            </w:pPr>
            <w:r>
              <w:rPr>
                <w:color w:val="0C0C0C"/>
                <w:sz w:val="24"/>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14:paraId="192C7AB2" w14:textId="0B7305C8" w:rsidR="00BD77B9" w:rsidRDefault="008601A4">
            <w:pPr>
              <w:spacing w:after="0"/>
            </w:pPr>
            <w:r>
              <w:rPr>
                <w:color w:val="0C0C0C"/>
                <w:sz w:val="24"/>
              </w:rPr>
              <w:t xml:space="preserve">83 </w:t>
            </w:r>
          </w:p>
        </w:tc>
      </w:tr>
      <w:tr w:rsidR="00BD77B9" w14:paraId="02E28426" w14:textId="77777777">
        <w:trPr>
          <w:trHeight w:val="727"/>
        </w:trPr>
        <w:tc>
          <w:tcPr>
            <w:tcW w:w="6517" w:type="dxa"/>
            <w:tcBorders>
              <w:top w:val="single" w:sz="4" w:space="0" w:color="000000"/>
              <w:left w:val="single" w:sz="4" w:space="0" w:color="000000"/>
              <w:bottom w:val="single" w:sz="4" w:space="0" w:color="000000"/>
              <w:right w:val="single" w:sz="4" w:space="0" w:color="000000"/>
            </w:tcBorders>
          </w:tcPr>
          <w:p w14:paraId="7224CF29" w14:textId="77777777" w:rsidR="00BD77B9" w:rsidRDefault="00000000">
            <w:pPr>
              <w:spacing w:after="0"/>
            </w:pPr>
            <w:r>
              <w:rPr>
                <w:color w:val="0C0C0C"/>
                <w:sz w:val="24"/>
              </w:rPr>
              <w:t xml:space="preserve">Number of pupils premium eligible pupils </w:t>
            </w:r>
          </w:p>
        </w:tc>
        <w:tc>
          <w:tcPr>
            <w:tcW w:w="2968" w:type="dxa"/>
            <w:tcBorders>
              <w:top w:val="single" w:sz="4" w:space="0" w:color="000000"/>
              <w:left w:val="single" w:sz="4" w:space="0" w:color="000000"/>
              <w:bottom w:val="single" w:sz="4" w:space="0" w:color="000000"/>
              <w:right w:val="single" w:sz="4" w:space="0" w:color="000000"/>
            </w:tcBorders>
          </w:tcPr>
          <w:p w14:paraId="092C4046" w14:textId="77777777" w:rsidR="00BD77B9" w:rsidRDefault="00000000">
            <w:pPr>
              <w:spacing w:after="3"/>
            </w:pPr>
            <w:r>
              <w:rPr>
                <w:color w:val="0C0C0C"/>
                <w:sz w:val="24"/>
              </w:rPr>
              <w:t xml:space="preserve">11 children  </w:t>
            </w:r>
          </w:p>
          <w:p w14:paraId="01AA71F5" w14:textId="77777777" w:rsidR="00BD77B9" w:rsidRDefault="00000000">
            <w:pPr>
              <w:spacing w:after="0"/>
            </w:pPr>
            <w:r>
              <w:rPr>
                <w:color w:val="0C0C0C"/>
                <w:sz w:val="20"/>
              </w:rPr>
              <w:t xml:space="preserve"> </w:t>
            </w:r>
          </w:p>
        </w:tc>
      </w:tr>
      <w:tr w:rsidR="00BD77B9" w14:paraId="4125E590" w14:textId="77777777">
        <w:trPr>
          <w:trHeight w:val="718"/>
        </w:trPr>
        <w:tc>
          <w:tcPr>
            <w:tcW w:w="6517" w:type="dxa"/>
            <w:tcBorders>
              <w:top w:val="single" w:sz="4" w:space="0" w:color="000000"/>
              <w:left w:val="single" w:sz="4" w:space="0" w:color="000000"/>
              <w:bottom w:val="single" w:sz="4" w:space="0" w:color="000000"/>
              <w:right w:val="single" w:sz="4" w:space="0" w:color="000000"/>
            </w:tcBorders>
          </w:tcPr>
          <w:p w14:paraId="46F44580" w14:textId="77777777" w:rsidR="00BD77B9" w:rsidRDefault="00000000">
            <w:pPr>
              <w:spacing w:after="0"/>
            </w:pPr>
            <w:r>
              <w:rPr>
                <w:color w:val="0C0C0C"/>
                <w:sz w:val="24"/>
              </w:rPr>
              <w:t xml:space="preserve">Academic year/years that our current pupil premium strategy plan covers   </w:t>
            </w:r>
          </w:p>
        </w:tc>
        <w:tc>
          <w:tcPr>
            <w:tcW w:w="2968" w:type="dxa"/>
            <w:tcBorders>
              <w:top w:val="single" w:sz="4" w:space="0" w:color="000000"/>
              <w:left w:val="single" w:sz="4" w:space="0" w:color="000000"/>
              <w:bottom w:val="single" w:sz="4" w:space="0" w:color="000000"/>
              <w:right w:val="single" w:sz="4" w:space="0" w:color="000000"/>
            </w:tcBorders>
          </w:tcPr>
          <w:p w14:paraId="241B29F8" w14:textId="2BE2A1C4" w:rsidR="00BD77B9" w:rsidRDefault="00000000">
            <w:pPr>
              <w:spacing w:after="0"/>
            </w:pPr>
            <w:r>
              <w:rPr>
                <w:color w:val="0C0C0C"/>
                <w:sz w:val="24"/>
              </w:rPr>
              <w:t>202</w:t>
            </w:r>
            <w:r w:rsidR="008601A4">
              <w:rPr>
                <w:color w:val="0C0C0C"/>
                <w:sz w:val="24"/>
              </w:rPr>
              <w:t>4</w:t>
            </w:r>
            <w:r>
              <w:rPr>
                <w:color w:val="0C0C0C"/>
                <w:sz w:val="24"/>
              </w:rPr>
              <w:t xml:space="preserve"> to 202</w:t>
            </w:r>
            <w:r w:rsidR="008601A4">
              <w:rPr>
                <w:color w:val="0C0C0C"/>
                <w:sz w:val="24"/>
              </w:rPr>
              <w:t>5</w:t>
            </w:r>
            <w:r>
              <w:rPr>
                <w:color w:val="0C0C0C"/>
                <w:sz w:val="24"/>
              </w:rPr>
              <w:t xml:space="preserve"> </w:t>
            </w:r>
          </w:p>
        </w:tc>
      </w:tr>
      <w:tr w:rsidR="00BD77B9" w14:paraId="4BFC5B7A" w14:textId="77777777">
        <w:trPr>
          <w:trHeight w:val="1068"/>
        </w:trPr>
        <w:tc>
          <w:tcPr>
            <w:tcW w:w="6517" w:type="dxa"/>
            <w:tcBorders>
              <w:top w:val="single" w:sz="4" w:space="0" w:color="000000"/>
              <w:left w:val="single" w:sz="4" w:space="0" w:color="000000"/>
              <w:bottom w:val="single" w:sz="4" w:space="0" w:color="000000"/>
              <w:right w:val="single" w:sz="4" w:space="0" w:color="000000"/>
            </w:tcBorders>
          </w:tcPr>
          <w:p w14:paraId="65E49050" w14:textId="77777777" w:rsidR="00BD77B9" w:rsidRDefault="00000000">
            <w:pPr>
              <w:spacing w:after="0"/>
            </w:pPr>
            <w:r>
              <w:rPr>
                <w:color w:val="0C0C0C"/>
                <w:sz w:val="24"/>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14:paraId="0C814673" w14:textId="68B3A637" w:rsidR="00BD77B9" w:rsidRDefault="008601A4">
            <w:pPr>
              <w:spacing w:after="59"/>
            </w:pPr>
            <w:r>
              <w:rPr>
                <w:color w:val="0C0C0C"/>
                <w:sz w:val="24"/>
                <w:vertAlign w:val="superscript"/>
              </w:rPr>
              <w:t>2nd</w:t>
            </w:r>
            <w:r>
              <w:rPr>
                <w:color w:val="0C0C0C"/>
                <w:sz w:val="24"/>
              </w:rPr>
              <w:t xml:space="preserve"> December 2023 </w:t>
            </w:r>
          </w:p>
          <w:p w14:paraId="56786724" w14:textId="77777777" w:rsidR="00BD77B9" w:rsidRDefault="00000000">
            <w:pPr>
              <w:spacing w:after="0"/>
            </w:pPr>
            <w:r>
              <w:rPr>
                <w:color w:val="0C0C0C"/>
                <w:sz w:val="24"/>
              </w:rPr>
              <w:t xml:space="preserve">(Deadline for publication </w:t>
            </w:r>
          </w:p>
          <w:p w14:paraId="6419C736" w14:textId="77777777" w:rsidR="00BD77B9" w:rsidRDefault="00000000">
            <w:pPr>
              <w:spacing w:after="0"/>
            </w:pPr>
            <w:r>
              <w:rPr>
                <w:color w:val="0C0C0C"/>
                <w:sz w:val="24"/>
              </w:rPr>
              <w:t xml:space="preserve">31 Dec)  </w:t>
            </w:r>
          </w:p>
        </w:tc>
      </w:tr>
      <w:tr w:rsidR="00BD77B9" w14:paraId="072E85D6" w14:textId="77777777">
        <w:trPr>
          <w:trHeight w:val="422"/>
        </w:trPr>
        <w:tc>
          <w:tcPr>
            <w:tcW w:w="6517" w:type="dxa"/>
            <w:tcBorders>
              <w:top w:val="single" w:sz="4" w:space="0" w:color="000000"/>
              <w:left w:val="single" w:sz="4" w:space="0" w:color="000000"/>
              <w:bottom w:val="single" w:sz="4" w:space="0" w:color="000000"/>
              <w:right w:val="single" w:sz="4" w:space="0" w:color="000000"/>
            </w:tcBorders>
          </w:tcPr>
          <w:p w14:paraId="2B4E30A3" w14:textId="77777777" w:rsidR="00BD77B9" w:rsidRDefault="00000000">
            <w:pPr>
              <w:spacing w:after="0"/>
            </w:pPr>
            <w:r>
              <w:rPr>
                <w:color w:val="0C0C0C"/>
                <w:sz w:val="24"/>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14:paraId="71ACA478" w14:textId="267FAAC3" w:rsidR="00BD77B9" w:rsidRDefault="008601A4">
            <w:pPr>
              <w:spacing w:after="0"/>
            </w:pPr>
            <w:r>
              <w:rPr>
                <w:color w:val="0C0C0C"/>
                <w:sz w:val="24"/>
              </w:rPr>
              <w:t xml:space="preserve">December 2024 </w:t>
            </w:r>
          </w:p>
        </w:tc>
      </w:tr>
      <w:tr w:rsidR="00BD77B9" w14:paraId="15789367" w14:textId="77777777">
        <w:trPr>
          <w:trHeight w:val="423"/>
        </w:trPr>
        <w:tc>
          <w:tcPr>
            <w:tcW w:w="6517" w:type="dxa"/>
            <w:tcBorders>
              <w:top w:val="single" w:sz="4" w:space="0" w:color="000000"/>
              <w:left w:val="single" w:sz="4" w:space="0" w:color="000000"/>
              <w:bottom w:val="single" w:sz="4" w:space="0" w:color="000000"/>
              <w:right w:val="single" w:sz="4" w:space="0" w:color="000000"/>
            </w:tcBorders>
          </w:tcPr>
          <w:p w14:paraId="1ED10822" w14:textId="77777777" w:rsidR="00BD77B9" w:rsidRDefault="00000000">
            <w:pPr>
              <w:spacing w:after="0"/>
            </w:pPr>
            <w:r>
              <w:rPr>
                <w:color w:val="0C0C0C"/>
                <w:sz w:val="24"/>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14:paraId="5431CC54" w14:textId="5CF1D7B5" w:rsidR="00BD77B9" w:rsidRDefault="008601A4">
            <w:pPr>
              <w:spacing w:after="0"/>
            </w:pPr>
            <w:r>
              <w:t>Sarah Harston</w:t>
            </w:r>
          </w:p>
        </w:tc>
      </w:tr>
      <w:tr w:rsidR="00BD77B9" w14:paraId="18358471" w14:textId="77777777">
        <w:trPr>
          <w:trHeight w:val="425"/>
        </w:trPr>
        <w:tc>
          <w:tcPr>
            <w:tcW w:w="6517" w:type="dxa"/>
            <w:tcBorders>
              <w:top w:val="single" w:sz="4" w:space="0" w:color="000000"/>
              <w:left w:val="single" w:sz="4" w:space="0" w:color="000000"/>
              <w:bottom w:val="single" w:sz="4" w:space="0" w:color="000000"/>
              <w:right w:val="single" w:sz="4" w:space="0" w:color="000000"/>
            </w:tcBorders>
          </w:tcPr>
          <w:p w14:paraId="4DBB8493" w14:textId="77777777" w:rsidR="00BD77B9" w:rsidRDefault="00000000">
            <w:pPr>
              <w:spacing w:after="0"/>
            </w:pPr>
            <w:r>
              <w:rPr>
                <w:color w:val="0C0C0C"/>
                <w:sz w:val="24"/>
              </w:rPr>
              <w:t xml:space="preserve">Pupil premium lead </w:t>
            </w:r>
          </w:p>
        </w:tc>
        <w:tc>
          <w:tcPr>
            <w:tcW w:w="2968" w:type="dxa"/>
            <w:tcBorders>
              <w:top w:val="single" w:sz="4" w:space="0" w:color="000000"/>
              <w:left w:val="single" w:sz="4" w:space="0" w:color="000000"/>
              <w:bottom w:val="single" w:sz="4" w:space="0" w:color="000000"/>
              <w:right w:val="single" w:sz="4" w:space="0" w:color="000000"/>
            </w:tcBorders>
          </w:tcPr>
          <w:p w14:paraId="2DD9D10C" w14:textId="4D66BFE6" w:rsidR="00BD77B9" w:rsidRDefault="008601A4">
            <w:pPr>
              <w:spacing w:after="0"/>
            </w:pPr>
            <w:r>
              <w:rPr>
                <w:color w:val="0C0C0C"/>
                <w:sz w:val="24"/>
              </w:rPr>
              <w:t xml:space="preserve">Rhiannon </w:t>
            </w:r>
            <w:proofErr w:type="spellStart"/>
            <w:r>
              <w:rPr>
                <w:color w:val="0C0C0C"/>
                <w:sz w:val="24"/>
              </w:rPr>
              <w:t>Abberley</w:t>
            </w:r>
            <w:proofErr w:type="spellEnd"/>
            <w:r>
              <w:rPr>
                <w:color w:val="0C0C0C"/>
                <w:sz w:val="24"/>
              </w:rPr>
              <w:t xml:space="preserve"> </w:t>
            </w:r>
          </w:p>
        </w:tc>
      </w:tr>
      <w:tr w:rsidR="00BD77B9" w14:paraId="57883BA6" w14:textId="77777777">
        <w:trPr>
          <w:trHeight w:val="422"/>
        </w:trPr>
        <w:tc>
          <w:tcPr>
            <w:tcW w:w="6517" w:type="dxa"/>
            <w:tcBorders>
              <w:top w:val="single" w:sz="4" w:space="0" w:color="000000"/>
              <w:left w:val="single" w:sz="4" w:space="0" w:color="000000"/>
              <w:bottom w:val="single" w:sz="4" w:space="0" w:color="000000"/>
              <w:right w:val="single" w:sz="4" w:space="0" w:color="000000"/>
            </w:tcBorders>
          </w:tcPr>
          <w:p w14:paraId="582696AD" w14:textId="77777777" w:rsidR="00BD77B9" w:rsidRDefault="00000000">
            <w:pPr>
              <w:spacing w:after="0"/>
            </w:pPr>
            <w:r>
              <w:rPr>
                <w:color w:val="0C0C0C"/>
                <w:sz w:val="24"/>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14:paraId="5B6F4A74" w14:textId="25704859" w:rsidR="00BD77B9" w:rsidRDefault="008601A4">
            <w:pPr>
              <w:spacing w:after="0"/>
            </w:pPr>
            <w:r>
              <w:rPr>
                <w:color w:val="0C0C0C"/>
                <w:sz w:val="24"/>
              </w:rPr>
              <w:t>Sarah Harston</w:t>
            </w:r>
          </w:p>
        </w:tc>
      </w:tr>
    </w:tbl>
    <w:p w14:paraId="206544A5" w14:textId="77777777" w:rsidR="00BD77B9" w:rsidRDefault="00000000">
      <w:pPr>
        <w:spacing w:after="0"/>
        <w:ind w:left="-5" w:hanging="10"/>
      </w:pPr>
      <w:r>
        <w:rPr>
          <w:b/>
          <w:color w:val="0F4F75"/>
          <w:sz w:val="32"/>
        </w:rPr>
        <w:t xml:space="preserve">Funding overview </w:t>
      </w:r>
    </w:p>
    <w:tbl>
      <w:tblPr>
        <w:tblStyle w:val="TableGrid"/>
        <w:tblW w:w="9485" w:type="dxa"/>
        <w:tblInd w:w="7" w:type="dxa"/>
        <w:tblCellMar>
          <w:top w:w="112" w:type="dxa"/>
          <w:left w:w="166" w:type="dxa"/>
          <w:right w:w="115" w:type="dxa"/>
        </w:tblCellMar>
        <w:tblLook w:val="04A0" w:firstRow="1" w:lastRow="0" w:firstColumn="1" w:lastColumn="0" w:noHBand="0" w:noVBand="1"/>
      </w:tblPr>
      <w:tblGrid>
        <w:gridCol w:w="6517"/>
        <w:gridCol w:w="2968"/>
      </w:tblGrid>
      <w:tr w:rsidR="00BD77B9" w14:paraId="6031EBBD" w14:textId="77777777">
        <w:trPr>
          <w:trHeight w:val="420"/>
        </w:trPr>
        <w:tc>
          <w:tcPr>
            <w:tcW w:w="6517" w:type="dxa"/>
            <w:tcBorders>
              <w:top w:val="single" w:sz="4" w:space="0" w:color="000000"/>
              <w:left w:val="single" w:sz="4" w:space="0" w:color="000000"/>
              <w:bottom w:val="single" w:sz="4" w:space="0" w:color="000000"/>
              <w:right w:val="single" w:sz="4" w:space="0" w:color="000000"/>
            </w:tcBorders>
            <w:shd w:val="clear" w:color="auto" w:fill="D7E1E9"/>
          </w:tcPr>
          <w:p w14:paraId="680732A6" w14:textId="77777777" w:rsidR="00BD77B9" w:rsidRDefault="00000000">
            <w:pPr>
              <w:spacing w:after="0"/>
            </w:pPr>
            <w:r>
              <w:rPr>
                <w:b/>
                <w:color w:val="0C0C0C"/>
                <w:sz w:val="24"/>
              </w:rPr>
              <w:t>Detail</w:t>
            </w:r>
            <w:r>
              <w:rPr>
                <w:color w:val="0C0C0C"/>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7E1E9"/>
          </w:tcPr>
          <w:p w14:paraId="772EF9CC" w14:textId="77777777" w:rsidR="00BD77B9" w:rsidRDefault="00000000">
            <w:pPr>
              <w:spacing w:after="0"/>
            </w:pPr>
            <w:r>
              <w:rPr>
                <w:b/>
                <w:color w:val="0C0C0C"/>
                <w:sz w:val="24"/>
              </w:rPr>
              <w:t>Amount</w:t>
            </w:r>
            <w:r>
              <w:rPr>
                <w:color w:val="0C0C0C"/>
                <w:sz w:val="24"/>
              </w:rPr>
              <w:t xml:space="preserve"> </w:t>
            </w:r>
          </w:p>
        </w:tc>
      </w:tr>
      <w:tr w:rsidR="00BD77B9" w14:paraId="4460FF96" w14:textId="77777777">
        <w:trPr>
          <w:trHeight w:val="424"/>
        </w:trPr>
        <w:tc>
          <w:tcPr>
            <w:tcW w:w="6517" w:type="dxa"/>
            <w:tcBorders>
              <w:top w:val="single" w:sz="4" w:space="0" w:color="000000"/>
              <w:left w:val="single" w:sz="4" w:space="0" w:color="000000"/>
              <w:bottom w:val="single" w:sz="4" w:space="0" w:color="000000"/>
              <w:right w:val="single" w:sz="4" w:space="0" w:color="000000"/>
            </w:tcBorders>
          </w:tcPr>
          <w:p w14:paraId="762D8966" w14:textId="77777777" w:rsidR="00BD77B9" w:rsidRDefault="00000000">
            <w:pPr>
              <w:spacing w:after="0"/>
            </w:pPr>
            <w:r>
              <w:rPr>
                <w:color w:val="0C0C0C"/>
                <w:sz w:val="24"/>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4BFD02CB" w14:textId="40EBF9BE" w:rsidR="00BD77B9" w:rsidRDefault="00000000">
            <w:pPr>
              <w:spacing w:after="0"/>
            </w:pPr>
            <w:r>
              <w:rPr>
                <w:color w:val="0C0C0C"/>
                <w:sz w:val="24"/>
              </w:rPr>
              <w:t>£</w:t>
            </w:r>
            <w:r w:rsidR="008601A4">
              <w:rPr>
                <w:color w:val="0C0C0C"/>
                <w:sz w:val="24"/>
              </w:rPr>
              <w:t>14,800</w:t>
            </w:r>
            <w:r>
              <w:rPr>
                <w:color w:val="0C0C0C"/>
                <w:sz w:val="24"/>
              </w:rPr>
              <w:t xml:space="preserve"> </w:t>
            </w:r>
          </w:p>
        </w:tc>
      </w:tr>
      <w:tr w:rsidR="00BD77B9" w14:paraId="24616988" w14:textId="77777777">
        <w:trPr>
          <w:trHeight w:val="425"/>
        </w:trPr>
        <w:tc>
          <w:tcPr>
            <w:tcW w:w="6517" w:type="dxa"/>
            <w:tcBorders>
              <w:top w:val="single" w:sz="4" w:space="0" w:color="000000"/>
              <w:left w:val="single" w:sz="4" w:space="0" w:color="000000"/>
              <w:bottom w:val="single" w:sz="4" w:space="0" w:color="000000"/>
              <w:right w:val="single" w:sz="4" w:space="0" w:color="000000"/>
            </w:tcBorders>
          </w:tcPr>
          <w:p w14:paraId="5839EF2A" w14:textId="77777777" w:rsidR="00BD77B9" w:rsidRDefault="00000000">
            <w:pPr>
              <w:spacing w:after="0"/>
            </w:pPr>
            <w:r>
              <w:rPr>
                <w:color w:val="0C0C0C"/>
                <w:sz w:val="24"/>
              </w:rPr>
              <w:t xml:space="preserve">Recovery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4198F7A6" w14:textId="77777777" w:rsidR="00BD77B9" w:rsidRDefault="00000000">
            <w:pPr>
              <w:spacing w:after="0"/>
            </w:pPr>
            <w:r>
              <w:rPr>
                <w:color w:val="0C0C0C"/>
                <w:sz w:val="24"/>
              </w:rPr>
              <w:t xml:space="preserve">£ zero </w:t>
            </w:r>
          </w:p>
        </w:tc>
      </w:tr>
      <w:tr w:rsidR="00BD77B9" w14:paraId="35C46EB6" w14:textId="77777777">
        <w:trPr>
          <w:trHeight w:val="1129"/>
        </w:trPr>
        <w:tc>
          <w:tcPr>
            <w:tcW w:w="6517" w:type="dxa"/>
            <w:tcBorders>
              <w:top w:val="single" w:sz="4" w:space="0" w:color="000000"/>
              <w:left w:val="single" w:sz="4" w:space="0" w:color="000000"/>
              <w:bottom w:val="single" w:sz="4" w:space="0" w:color="000000"/>
              <w:right w:val="single" w:sz="4" w:space="0" w:color="000000"/>
            </w:tcBorders>
          </w:tcPr>
          <w:p w14:paraId="481A5229" w14:textId="77777777" w:rsidR="00BD77B9" w:rsidRDefault="00000000">
            <w:pPr>
              <w:spacing w:after="120" w:line="240" w:lineRule="auto"/>
            </w:pPr>
            <w:r>
              <w:rPr>
                <w:color w:val="0C0C0C"/>
                <w:sz w:val="24"/>
              </w:rPr>
              <w:t xml:space="preserve">Pupil premium (and recovery premium*) funding carried forward from previous years </w:t>
            </w:r>
            <w:r>
              <w:rPr>
                <w:i/>
                <w:color w:val="0C0C0C"/>
                <w:sz w:val="24"/>
              </w:rPr>
              <w:t>(enter £0 if not applicable)</w:t>
            </w:r>
            <w:r>
              <w:rPr>
                <w:color w:val="0C0C0C"/>
                <w:sz w:val="24"/>
              </w:rPr>
              <w:t xml:space="preserve"> </w:t>
            </w:r>
          </w:p>
          <w:p w14:paraId="34CEBADF" w14:textId="77777777" w:rsidR="00BD77B9" w:rsidRDefault="00000000">
            <w:pPr>
              <w:spacing w:after="0"/>
            </w:pPr>
            <w:r>
              <w:rPr>
                <w:i/>
                <w:color w:val="0C0C0C"/>
                <w:sz w:val="24"/>
              </w:rP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79E3DDE4" w14:textId="77777777" w:rsidR="00BD77B9" w:rsidRDefault="00000000">
            <w:pPr>
              <w:spacing w:after="0"/>
            </w:pPr>
            <w:r>
              <w:rPr>
                <w:color w:val="0C0C0C"/>
                <w:sz w:val="24"/>
              </w:rPr>
              <w:t xml:space="preserve">£ zero  </w:t>
            </w:r>
          </w:p>
        </w:tc>
      </w:tr>
      <w:tr w:rsidR="00BD77B9" w14:paraId="7ECA8607" w14:textId="77777777">
        <w:trPr>
          <w:trHeight w:val="1128"/>
        </w:trPr>
        <w:tc>
          <w:tcPr>
            <w:tcW w:w="6517" w:type="dxa"/>
            <w:tcBorders>
              <w:top w:val="single" w:sz="4" w:space="0" w:color="000000"/>
              <w:left w:val="single" w:sz="4" w:space="0" w:color="000000"/>
              <w:bottom w:val="single" w:sz="4" w:space="0" w:color="000000"/>
              <w:right w:val="single" w:sz="4" w:space="0" w:color="000000"/>
            </w:tcBorders>
          </w:tcPr>
          <w:p w14:paraId="4BD811C3" w14:textId="77777777" w:rsidR="00BD77B9" w:rsidRDefault="00000000">
            <w:pPr>
              <w:spacing w:after="96"/>
            </w:pPr>
            <w:r>
              <w:rPr>
                <w:b/>
                <w:color w:val="0C0C0C"/>
                <w:sz w:val="24"/>
              </w:rPr>
              <w:lastRenderedPageBreak/>
              <w:t xml:space="preserve">Total budget for this academic year </w:t>
            </w:r>
          </w:p>
          <w:p w14:paraId="3B2E30EB" w14:textId="77777777" w:rsidR="00BD77B9" w:rsidRDefault="00000000">
            <w:pPr>
              <w:spacing w:after="0"/>
            </w:pPr>
            <w:r>
              <w:rPr>
                <w:i/>
                <w:color w:val="0C0C0C"/>
                <w:sz w:val="24"/>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tcPr>
          <w:p w14:paraId="7617815B" w14:textId="5848DBBF" w:rsidR="00BD77B9" w:rsidRDefault="00000000">
            <w:pPr>
              <w:spacing w:after="0"/>
            </w:pPr>
            <w:r>
              <w:rPr>
                <w:color w:val="0C0C0C"/>
                <w:sz w:val="24"/>
              </w:rPr>
              <w:t xml:space="preserve">£ </w:t>
            </w:r>
            <w:r w:rsidR="008601A4">
              <w:rPr>
                <w:color w:val="0C0C0C"/>
                <w:sz w:val="24"/>
              </w:rPr>
              <w:t>14,800</w:t>
            </w:r>
            <w:r>
              <w:rPr>
                <w:color w:val="0C0C0C"/>
                <w:sz w:val="24"/>
              </w:rPr>
              <w:t xml:space="preserve"> </w:t>
            </w:r>
          </w:p>
        </w:tc>
      </w:tr>
    </w:tbl>
    <w:p w14:paraId="3A84B20E" w14:textId="77777777" w:rsidR="00BD77B9" w:rsidRDefault="00000000">
      <w:pPr>
        <w:pStyle w:val="Heading1"/>
        <w:ind w:left="-5"/>
      </w:pPr>
      <w:r>
        <w:t xml:space="preserve">Part A: Pupil premium strategy plan </w:t>
      </w:r>
    </w:p>
    <w:p w14:paraId="0FAF9223" w14:textId="77777777" w:rsidR="00BD77B9" w:rsidRDefault="00000000">
      <w:pPr>
        <w:pStyle w:val="Heading2"/>
        <w:spacing w:after="11"/>
        <w:ind w:left="-5"/>
      </w:pPr>
      <w:r>
        <w:t xml:space="preserve">Statement of intent </w:t>
      </w:r>
    </w:p>
    <w:tbl>
      <w:tblPr>
        <w:tblStyle w:val="TableGrid"/>
        <w:tblW w:w="9488" w:type="dxa"/>
        <w:tblInd w:w="5" w:type="dxa"/>
        <w:tblCellMar>
          <w:top w:w="48" w:type="dxa"/>
          <w:left w:w="111" w:type="dxa"/>
          <w:right w:w="68" w:type="dxa"/>
        </w:tblCellMar>
        <w:tblLook w:val="04A0" w:firstRow="1" w:lastRow="0" w:firstColumn="1" w:lastColumn="0" w:noHBand="0" w:noVBand="1"/>
      </w:tblPr>
      <w:tblGrid>
        <w:gridCol w:w="9488"/>
      </w:tblGrid>
      <w:tr w:rsidR="00BD77B9" w14:paraId="613A5A78" w14:textId="77777777">
        <w:trPr>
          <w:trHeight w:val="8158"/>
        </w:trPr>
        <w:tc>
          <w:tcPr>
            <w:tcW w:w="9488" w:type="dxa"/>
            <w:tcBorders>
              <w:top w:val="single" w:sz="4" w:space="0" w:color="000000"/>
              <w:left w:val="single" w:sz="4" w:space="0" w:color="000000"/>
              <w:bottom w:val="single" w:sz="4" w:space="0" w:color="000000"/>
              <w:right w:val="single" w:sz="4" w:space="0" w:color="000000"/>
            </w:tcBorders>
          </w:tcPr>
          <w:p w14:paraId="5D861464" w14:textId="7E23182F" w:rsidR="00BD77B9" w:rsidRDefault="00000000">
            <w:pPr>
              <w:spacing w:after="0" w:line="239" w:lineRule="auto"/>
            </w:pPr>
            <w:r>
              <w:rPr>
                <w:color w:val="0C0C0C"/>
              </w:rPr>
              <w:t xml:space="preserve">Our intention in that all pupils, irrespective of their background or the challenges they face, make good progress and achieve high attainment across all subject areas. The focus of our pupil premium strategy is to support disadvantage pupils to achieve that goal, including progress for those who are already higher attainers.  </w:t>
            </w:r>
          </w:p>
          <w:p w14:paraId="7BC92BB2" w14:textId="77777777" w:rsidR="00BD77B9" w:rsidRDefault="00000000">
            <w:pPr>
              <w:spacing w:after="0"/>
            </w:pPr>
            <w:r>
              <w:rPr>
                <w:color w:val="0C0C0C"/>
              </w:rPr>
              <w:t xml:space="preserve"> </w:t>
            </w:r>
          </w:p>
          <w:p w14:paraId="6F9E5707" w14:textId="77777777" w:rsidR="00BD77B9" w:rsidRDefault="00000000">
            <w:pPr>
              <w:spacing w:after="0" w:line="239" w:lineRule="auto"/>
            </w:pPr>
            <w:r>
              <w:rPr>
                <w:color w:val="0C0C0C"/>
              </w:rPr>
              <w:t xml:space="preserve">We will consider the challenges faced by vulnerable pupils, such as those who are on Early Help programmes of support, children who are on the SEN register and children who are receiving both types of support.  </w:t>
            </w:r>
          </w:p>
          <w:p w14:paraId="287DA20D" w14:textId="77777777" w:rsidR="00BD77B9" w:rsidRDefault="00000000">
            <w:pPr>
              <w:spacing w:after="0"/>
            </w:pPr>
            <w:r>
              <w:rPr>
                <w:color w:val="0C0C0C"/>
              </w:rPr>
              <w:t xml:space="preserve"> </w:t>
            </w:r>
          </w:p>
          <w:p w14:paraId="76BEA5F6" w14:textId="7483E700" w:rsidR="00BD77B9" w:rsidRDefault="00000000">
            <w:pPr>
              <w:spacing w:after="0" w:line="239" w:lineRule="auto"/>
            </w:pPr>
            <w:r>
              <w:rPr>
                <w:color w:val="0C0C0C"/>
              </w:rPr>
              <w:t>High 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is the intention that non disadvantaged pupils</w:t>
            </w:r>
            <w:r w:rsidR="008601A4">
              <w:rPr>
                <w:color w:val="0C0C0C"/>
              </w:rPr>
              <w:t>’</w:t>
            </w:r>
            <w:r>
              <w:rPr>
                <w:color w:val="0C0C0C"/>
              </w:rPr>
              <w:t xml:space="preserve"> attainments will be sustained and improved alongside processes for their disadvantaged peers.  </w:t>
            </w:r>
          </w:p>
          <w:p w14:paraId="0AF1B506" w14:textId="77777777" w:rsidR="00BD77B9" w:rsidRDefault="00000000">
            <w:pPr>
              <w:spacing w:after="0"/>
            </w:pPr>
            <w:r>
              <w:rPr>
                <w:color w:val="0C0C0C"/>
              </w:rPr>
              <w:t xml:space="preserve"> </w:t>
            </w:r>
          </w:p>
          <w:p w14:paraId="75BA54F5" w14:textId="5F4EB90F" w:rsidR="00BD77B9" w:rsidRDefault="00000000">
            <w:pPr>
              <w:spacing w:after="0" w:line="239" w:lineRule="auto"/>
            </w:pPr>
            <w:r>
              <w:rPr>
                <w:color w:val="0C0C0C"/>
              </w:rPr>
              <w:t xml:space="preserve">Our Pupil Premium Strategy will be reinforced by targeted support through the National Tutoring Programme for pupils whose education has been impacted by disruptions to their education </w:t>
            </w:r>
            <w:proofErr w:type="gramStart"/>
            <w:r>
              <w:rPr>
                <w:color w:val="0C0C0C"/>
              </w:rPr>
              <w:t>e.g.</w:t>
            </w:r>
            <w:proofErr w:type="gramEnd"/>
            <w:r>
              <w:rPr>
                <w:color w:val="0C0C0C"/>
              </w:rPr>
              <w:t xml:space="preserve"> lasting impact of COVID and persistent absence. </w:t>
            </w:r>
            <w:r w:rsidR="008601A4">
              <w:rPr>
                <w:color w:val="0C0C0C"/>
              </w:rPr>
              <w:t xml:space="preserve">It will also be used to support children’s mental health and well-being </w:t>
            </w:r>
            <w:r w:rsidR="006F07DD">
              <w:rPr>
                <w:color w:val="0C0C0C"/>
              </w:rPr>
              <w:t xml:space="preserve">with transitional periods, </w:t>
            </w:r>
            <w:r w:rsidR="006F07DD" w:rsidRPr="006F07DD">
              <w:rPr>
                <w:color w:val="0C0C0C"/>
              </w:rPr>
              <w:t>wrap</w:t>
            </w:r>
            <w:r w:rsidR="008601A4" w:rsidRPr="006F07DD">
              <w:rPr>
                <w:color w:val="0C0C0C"/>
              </w:rPr>
              <w:t xml:space="preserve"> around care and </w:t>
            </w:r>
            <w:r w:rsidR="006F07DD" w:rsidRPr="006F07DD">
              <w:rPr>
                <w:color w:val="0C0C0C"/>
              </w:rPr>
              <w:t>snack breaks.</w:t>
            </w:r>
          </w:p>
          <w:p w14:paraId="085A3A89" w14:textId="77777777" w:rsidR="00BD77B9" w:rsidRDefault="00000000">
            <w:pPr>
              <w:spacing w:after="0"/>
            </w:pPr>
            <w:r>
              <w:rPr>
                <w:color w:val="0C0C0C"/>
              </w:rPr>
              <w:t xml:space="preserve"> </w:t>
            </w:r>
          </w:p>
          <w:p w14:paraId="0884533E" w14:textId="6CA03876" w:rsidR="00BD77B9" w:rsidRDefault="00000000">
            <w:pPr>
              <w:spacing w:after="24"/>
            </w:pPr>
            <w:r>
              <w:rPr>
                <w:color w:val="0C0C0C"/>
              </w:rPr>
              <w:t xml:space="preserve">To maximise </w:t>
            </w:r>
            <w:r w:rsidR="006F07DD">
              <w:rPr>
                <w:color w:val="0C0C0C"/>
              </w:rPr>
              <w:t>progress,</w:t>
            </w:r>
            <w:r>
              <w:rPr>
                <w:color w:val="0C0C0C"/>
              </w:rPr>
              <w:t xml:space="preserve"> we intend to: </w:t>
            </w:r>
          </w:p>
          <w:p w14:paraId="577A3136" w14:textId="2A9C7CCD" w:rsidR="00BD77B9" w:rsidRDefault="00000000">
            <w:pPr>
              <w:numPr>
                <w:ilvl w:val="0"/>
                <w:numId w:val="1"/>
              </w:numPr>
              <w:spacing w:after="0"/>
              <w:ind w:hanging="410"/>
            </w:pPr>
            <w:r>
              <w:rPr>
                <w:color w:val="0C0C0C"/>
              </w:rPr>
              <w:t>ensure disadvantaged pupils are challenged in the work that they are set</w:t>
            </w:r>
            <w:r w:rsidR="006F07DD">
              <w:rPr>
                <w:color w:val="0C0C0C"/>
              </w:rPr>
              <w:t>.</w:t>
            </w:r>
          </w:p>
          <w:p w14:paraId="05BECD98" w14:textId="71BA57F7" w:rsidR="00BD77B9" w:rsidRDefault="00000000">
            <w:pPr>
              <w:numPr>
                <w:ilvl w:val="0"/>
                <w:numId w:val="1"/>
              </w:numPr>
              <w:spacing w:after="0"/>
              <w:ind w:hanging="410"/>
            </w:pPr>
            <w:r>
              <w:rPr>
                <w:color w:val="0C0C0C"/>
              </w:rPr>
              <w:t>act early to intervene at the point of need which is identified</w:t>
            </w:r>
            <w:r w:rsidR="006F07DD">
              <w:rPr>
                <w:color w:val="0C0C0C"/>
              </w:rPr>
              <w:t>.</w:t>
            </w:r>
          </w:p>
          <w:p w14:paraId="03E2060E" w14:textId="2D76FE18" w:rsidR="00BD77B9" w:rsidRDefault="00000000">
            <w:pPr>
              <w:numPr>
                <w:ilvl w:val="0"/>
                <w:numId w:val="1"/>
              </w:numPr>
              <w:spacing w:after="44" w:line="239" w:lineRule="auto"/>
              <w:ind w:hanging="410"/>
            </w:pPr>
            <w:r>
              <w:rPr>
                <w:color w:val="0C0C0C"/>
              </w:rPr>
              <w:t>adopt a whole school approach in which all staff take responsibility for disadvantaged outcomes and raise expectations of what they can achieve</w:t>
            </w:r>
            <w:r w:rsidR="006F07DD">
              <w:rPr>
                <w:color w:val="0C0C0C"/>
              </w:rPr>
              <w:t>.</w:t>
            </w:r>
          </w:p>
          <w:p w14:paraId="110F05A7" w14:textId="1B2BF6E5" w:rsidR="00BD77B9" w:rsidRDefault="00000000">
            <w:pPr>
              <w:numPr>
                <w:ilvl w:val="0"/>
                <w:numId w:val="1"/>
              </w:numPr>
              <w:spacing w:after="0"/>
              <w:ind w:hanging="410"/>
            </w:pPr>
            <w:r>
              <w:rPr>
                <w:color w:val="0C0C0C"/>
              </w:rPr>
              <w:t>enrich school experience of our pupil premium offer with breadth of extra curriculum activity</w:t>
            </w:r>
            <w:r w:rsidR="006F07DD">
              <w:rPr>
                <w:color w:val="0C0C0C"/>
              </w:rPr>
              <w:t>.</w:t>
            </w:r>
            <w:r>
              <w:rPr>
                <w:color w:val="0C0C0C"/>
              </w:rPr>
              <w:t xml:space="preserve"> </w:t>
            </w:r>
          </w:p>
          <w:p w14:paraId="0858A4D9" w14:textId="77777777" w:rsidR="00BD77B9" w:rsidRDefault="00000000">
            <w:pPr>
              <w:spacing w:after="0"/>
              <w:ind w:left="720"/>
            </w:pPr>
            <w:r>
              <w:rPr>
                <w:color w:val="0C0C0C"/>
              </w:rPr>
              <w:t xml:space="preserve"> </w:t>
            </w:r>
          </w:p>
          <w:p w14:paraId="4BB8CFC1" w14:textId="77777777" w:rsidR="00BD77B9" w:rsidRDefault="00000000">
            <w:pPr>
              <w:spacing w:after="24"/>
            </w:pPr>
            <w:r>
              <w:rPr>
                <w:color w:val="0C0C0C"/>
              </w:rPr>
              <w:t xml:space="preserve">With a particular focus on an intention to: </w:t>
            </w:r>
          </w:p>
          <w:p w14:paraId="47A29446" w14:textId="77777777" w:rsidR="00BD77B9" w:rsidRPr="006F07DD" w:rsidRDefault="00000000" w:rsidP="006F07DD">
            <w:pPr>
              <w:numPr>
                <w:ilvl w:val="0"/>
                <w:numId w:val="1"/>
              </w:numPr>
              <w:spacing w:after="34"/>
              <w:ind w:hanging="410"/>
            </w:pPr>
            <w:r>
              <w:rPr>
                <w:color w:val="0C0C0C"/>
              </w:rPr>
              <w:t xml:space="preserve">continue with our commitment to </w:t>
            </w:r>
            <w:r w:rsidR="006F07DD">
              <w:rPr>
                <w:color w:val="0C0C0C"/>
              </w:rPr>
              <w:t>supporting children with SEMH needs.</w:t>
            </w:r>
          </w:p>
          <w:p w14:paraId="035B50E0" w14:textId="218E90DB" w:rsidR="006F07DD" w:rsidRDefault="006F07DD" w:rsidP="006F07DD">
            <w:pPr>
              <w:spacing w:after="34"/>
              <w:ind w:left="360"/>
            </w:pPr>
          </w:p>
        </w:tc>
      </w:tr>
    </w:tbl>
    <w:p w14:paraId="16AD972C" w14:textId="77777777" w:rsidR="00BD77B9" w:rsidRDefault="00000000">
      <w:pPr>
        <w:pStyle w:val="Heading2"/>
        <w:ind w:left="-5"/>
      </w:pPr>
      <w:r>
        <w:t xml:space="preserve">Challenges </w:t>
      </w:r>
    </w:p>
    <w:p w14:paraId="1C8D23D7" w14:textId="77777777" w:rsidR="00BD77B9" w:rsidRDefault="00000000">
      <w:pPr>
        <w:spacing w:after="2"/>
        <w:ind w:left="-5" w:hanging="10"/>
      </w:pPr>
      <w:r>
        <w:rPr>
          <w:rFonts w:ascii="Arial" w:eastAsia="Arial" w:hAnsi="Arial" w:cs="Arial"/>
          <w:color w:val="0C0C0C"/>
          <w:sz w:val="24"/>
        </w:rPr>
        <w:t xml:space="preserve">This details the key challenges to achievement that we have identified among our disadvantaged pupils. </w:t>
      </w:r>
    </w:p>
    <w:tbl>
      <w:tblPr>
        <w:tblStyle w:val="TableGrid"/>
        <w:tblW w:w="9485" w:type="dxa"/>
        <w:tblInd w:w="7" w:type="dxa"/>
        <w:tblCellMar>
          <w:top w:w="71" w:type="dxa"/>
          <w:left w:w="108" w:type="dxa"/>
          <w:right w:w="97" w:type="dxa"/>
        </w:tblCellMar>
        <w:tblLook w:val="04A0" w:firstRow="1" w:lastRow="0" w:firstColumn="1" w:lastColumn="0" w:noHBand="0" w:noVBand="1"/>
      </w:tblPr>
      <w:tblGrid>
        <w:gridCol w:w="1476"/>
        <w:gridCol w:w="8009"/>
      </w:tblGrid>
      <w:tr w:rsidR="00BD77B9" w14:paraId="72CE34F5" w14:textId="77777777" w:rsidTr="008601A4">
        <w:trPr>
          <w:trHeight w:val="680"/>
        </w:trPr>
        <w:tc>
          <w:tcPr>
            <w:tcW w:w="1476" w:type="dxa"/>
            <w:tcBorders>
              <w:top w:val="single" w:sz="4" w:space="0" w:color="000000"/>
              <w:left w:val="single" w:sz="4" w:space="0" w:color="000000"/>
              <w:bottom w:val="single" w:sz="4" w:space="0" w:color="000000"/>
              <w:right w:val="single" w:sz="4" w:space="0" w:color="000000"/>
            </w:tcBorders>
            <w:shd w:val="clear" w:color="auto" w:fill="D7E1E9"/>
          </w:tcPr>
          <w:p w14:paraId="6DA4B310" w14:textId="77777777" w:rsidR="00BD77B9" w:rsidRDefault="00000000">
            <w:pPr>
              <w:spacing w:after="0"/>
              <w:ind w:left="58"/>
            </w:pPr>
            <w:r>
              <w:rPr>
                <w:rFonts w:ascii="Arial" w:eastAsia="Arial" w:hAnsi="Arial" w:cs="Arial"/>
                <w:b/>
                <w:color w:val="0C0C0C"/>
                <w:sz w:val="24"/>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7E1E9"/>
          </w:tcPr>
          <w:p w14:paraId="62766359" w14:textId="77777777" w:rsidR="00BD77B9" w:rsidRDefault="00000000">
            <w:pPr>
              <w:spacing w:after="0"/>
              <w:ind w:left="58"/>
            </w:pPr>
            <w:r>
              <w:rPr>
                <w:rFonts w:ascii="Arial" w:eastAsia="Arial" w:hAnsi="Arial" w:cs="Arial"/>
                <w:b/>
                <w:color w:val="0C0C0C"/>
                <w:sz w:val="24"/>
              </w:rPr>
              <w:t xml:space="preserve">Detail of challenge  </w:t>
            </w:r>
          </w:p>
        </w:tc>
      </w:tr>
      <w:tr w:rsidR="008601A4" w14:paraId="5AF1C495" w14:textId="77777777" w:rsidTr="008601A4">
        <w:trPr>
          <w:trHeight w:val="383"/>
        </w:trPr>
        <w:tc>
          <w:tcPr>
            <w:tcW w:w="1476" w:type="dxa"/>
            <w:tcBorders>
              <w:top w:val="single" w:sz="4" w:space="0" w:color="000000"/>
              <w:left w:val="single" w:sz="4" w:space="0" w:color="000000"/>
              <w:bottom w:val="single" w:sz="4" w:space="0" w:color="000000"/>
              <w:right w:val="single" w:sz="4" w:space="0" w:color="000000"/>
            </w:tcBorders>
          </w:tcPr>
          <w:p w14:paraId="6BD27CDC" w14:textId="77777777" w:rsidR="008601A4" w:rsidRDefault="008601A4" w:rsidP="008601A4">
            <w:pPr>
              <w:spacing w:after="0"/>
              <w:ind w:left="58"/>
            </w:pPr>
            <w:r>
              <w:rPr>
                <w:rFonts w:ascii="Arial" w:eastAsia="Arial" w:hAnsi="Arial" w:cs="Arial"/>
                <w:color w:val="0C0C0C"/>
              </w:rPr>
              <w:t xml:space="preserve">1 </w:t>
            </w:r>
          </w:p>
        </w:tc>
        <w:tc>
          <w:tcPr>
            <w:tcW w:w="8009" w:type="dxa"/>
            <w:tcBorders>
              <w:top w:val="single" w:sz="4" w:space="0" w:color="000000"/>
              <w:left w:val="single" w:sz="4" w:space="0" w:color="000000"/>
              <w:bottom w:val="single" w:sz="4" w:space="0" w:color="000000"/>
              <w:right w:val="single" w:sz="4" w:space="0" w:color="000000"/>
            </w:tcBorders>
          </w:tcPr>
          <w:p w14:paraId="050CE675" w14:textId="619641D7" w:rsidR="008601A4" w:rsidRDefault="008601A4" w:rsidP="008601A4">
            <w:pPr>
              <w:spacing w:after="0"/>
              <w:ind w:left="58"/>
            </w:pPr>
            <w:r>
              <w:rPr>
                <w:rFonts w:ascii="Arial" w:eastAsia="Arial" w:hAnsi="Arial" w:cs="Arial"/>
                <w:i/>
                <w:color w:val="0C0C0C"/>
                <w:sz w:val="20"/>
              </w:rPr>
              <w:t xml:space="preserve">Children’s emotional wellbeing/readiness to learn (100% of children on Pupil Register have experienced either parental mental health issues, family instability or have been on a TAF plan)  </w:t>
            </w:r>
          </w:p>
        </w:tc>
      </w:tr>
      <w:tr w:rsidR="008601A4" w14:paraId="531CB6E7" w14:textId="77777777" w:rsidTr="008601A4">
        <w:trPr>
          <w:trHeight w:val="384"/>
        </w:trPr>
        <w:tc>
          <w:tcPr>
            <w:tcW w:w="1476" w:type="dxa"/>
            <w:tcBorders>
              <w:top w:val="single" w:sz="4" w:space="0" w:color="000000"/>
              <w:left w:val="single" w:sz="4" w:space="0" w:color="000000"/>
              <w:bottom w:val="single" w:sz="4" w:space="0" w:color="000000"/>
              <w:right w:val="single" w:sz="4" w:space="0" w:color="000000"/>
            </w:tcBorders>
          </w:tcPr>
          <w:p w14:paraId="080F7D2C" w14:textId="77777777" w:rsidR="008601A4" w:rsidRDefault="008601A4" w:rsidP="008601A4">
            <w:pPr>
              <w:spacing w:after="0"/>
              <w:ind w:left="58"/>
            </w:pPr>
            <w:r>
              <w:rPr>
                <w:rFonts w:ascii="Arial" w:eastAsia="Arial" w:hAnsi="Arial" w:cs="Arial"/>
                <w:color w:val="0C0C0C"/>
              </w:rPr>
              <w:t xml:space="preserve">2 </w:t>
            </w:r>
          </w:p>
        </w:tc>
        <w:tc>
          <w:tcPr>
            <w:tcW w:w="8009" w:type="dxa"/>
            <w:tcBorders>
              <w:top w:val="single" w:sz="4" w:space="0" w:color="000000"/>
              <w:left w:val="single" w:sz="4" w:space="0" w:color="000000"/>
              <w:bottom w:val="single" w:sz="4" w:space="0" w:color="000000"/>
              <w:right w:val="single" w:sz="4" w:space="0" w:color="000000"/>
            </w:tcBorders>
          </w:tcPr>
          <w:p w14:paraId="5541A9D2" w14:textId="33D0CCEA" w:rsidR="008601A4" w:rsidRDefault="00F05DB1" w:rsidP="008601A4">
            <w:pPr>
              <w:spacing w:after="0"/>
              <w:ind w:left="58"/>
            </w:pPr>
            <w:r>
              <w:rPr>
                <w:rFonts w:ascii="Arial" w:eastAsia="Arial" w:hAnsi="Arial" w:cs="Arial"/>
                <w:i/>
                <w:color w:val="0C0C0C"/>
                <w:sz w:val="20"/>
              </w:rPr>
              <w:t>PP children in KS2 have been identified as being at risk of not meeting ARE in maths and reading.</w:t>
            </w:r>
          </w:p>
        </w:tc>
      </w:tr>
      <w:tr w:rsidR="008601A4" w14:paraId="1D527A02" w14:textId="77777777" w:rsidTr="00D86E9E">
        <w:trPr>
          <w:trHeight w:val="248"/>
        </w:trPr>
        <w:tc>
          <w:tcPr>
            <w:tcW w:w="1476" w:type="dxa"/>
            <w:tcBorders>
              <w:top w:val="single" w:sz="4" w:space="0" w:color="000000"/>
              <w:left w:val="single" w:sz="4" w:space="0" w:color="000000"/>
              <w:right w:val="single" w:sz="4" w:space="0" w:color="000000"/>
            </w:tcBorders>
          </w:tcPr>
          <w:p w14:paraId="75BF4B01" w14:textId="0B3422E1" w:rsidR="008601A4" w:rsidRDefault="00F05DB1" w:rsidP="008601A4">
            <w:pPr>
              <w:spacing w:after="0"/>
              <w:ind w:left="58"/>
              <w:rPr>
                <w:rFonts w:ascii="Arial" w:eastAsia="Arial" w:hAnsi="Arial" w:cs="Arial"/>
                <w:color w:val="0C0C0C"/>
              </w:rPr>
            </w:pPr>
            <w:r>
              <w:rPr>
                <w:rFonts w:ascii="Arial" w:eastAsia="Arial" w:hAnsi="Arial" w:cs="Arial"/>
                <w:color w:val="0C0C0C"/>
              </w:rPr>
              <w:lastRenderedPageBreak/>
              <w:t>3</w:t>
            </w:r>
          </w:p>
          <w:p w14:paraId="01319189" w14:textId="77777777" w:rsidR="008601A4" w:rsidRDefault="008601A4" w:rsidP="008601A4">
            <w:pPr>
              <w:spacing w:after="0"/>
              <w:ind w:left="58"/>
            </w:pPr>
          </w:p>
        </w:tc>
        <w:tc>
          <w:tcPr>
            <w:tcW w:w="8009" w:type="dxa"/>
            <w:tcBorders>
              <w:top w:val="single" w:sz="4" w:space="0" w:color="000000"/>
              <w:left w:val="single" w:sz="4" w:space="0" w:color="000000"/>
              <w:bottom w:val="single" w:sz="4" w:space="0" w:color="000000"/>
              <w:right w:val="single" w:sz="4" w:space="0" w:color="000000"/>
            </w:tcBorders>
          </w:tcPr>
          <w:p w14:paraId="34040023" w14:textId="3261A897" w:rsidR="008601A4" w:rsidRDefault="00F05DB1" w:rsidP="008601A4">
            <w:pPr>
              <w:spacing w:after="0"/>
              <w:ind w:right="2"/>
              <w:rPr>
                <w:rFonts w:asciiTheme="minorHAnsi" w:hAnsiTheme="minorHAnsi" w:cstheme="minorHAnsi"/>
                <w:i/>
                <w:iCs/>
              </w:rPr>
            </w:pPr>
            <w:r>
              <w:rPr>
                <w:rFonts w:asciiTheme="minorHAnsi" w:hAnsiTheme="minorHAnsi" w:cstheme="minorHAnsi"/>
                <w:i/>
                <w:iCs/>
              </w:rPr>
              <w:t>Poor attendance and persistent lateness can significantly impact learning.</w:t>
            </w:r>
          </w:p>
          <w:p w14:paraId="65A8F1D6" w14:textId="60F1A495" w:rsidR="008601A4" w:rsidRPr="008601A4" w:rsidRDefault="008601A4" w:rsidP="008601A4">
            <w:pPr>
              <w:spacing w:after="0"/>
              <w:ind w:right="2"/>
              <w:rPr>
                <w:rFonts w:asciiTheme="minorHAnsi" w:hAnsiTheme="minorHAnsi" w:cstheme="minorHAnsi"/>
                <w:i/>
                <w:iCs/>
              </w:rPr>
            </w:pPr>
          </w:p>
        </w:tc>
      </w:tr>
      <w:tr w:rsidR="008601A4" w14:paraId="4060AF6E" w14:textId="77777777" w:rsidTr="00D86E9E">
        <w:trPr>
          <w:trHeight w:val="248"/>
        </w:trPr>
        <w:tc>
          <w:tcPr>
            <w:tcW w:w="1476" w:type="dxa"/>
            <w:tcBorders>
              <w:left w:val="single" w:sz="4" w:space="0" w:color="000000"/>
              <w:bottom w:val="single" w:sz="4" w:space="0" w:color="000000"/>
              <w:right w:val="single" w:sz="4" w:space="0" w:color="000000"/>
            </w:tcBorders>
          </w:tcPr>
          <w:p w14:paraId="74AD98E8" w14:textId="06B436F5" w:rsidR="008601A4" w:rsidRDefault="00F05DB1" w:rsidP="008601A4">
            <w:pPr>
              <w:spacing w:after="0"/>
              <w:ind w:left="58"/>
              <w:rPr>
                <w:rFonts w:ascii="Arial" w:eastAsia="Arial" w:hAnsi="Arial" w:cs="Arial"/>
                <w:color w:val="0C0C0C"/>
              </w:rPr>
            </w:pPr>
            <w:r>
              <w:rPr>
                <w:rFonts w:ascii="Arial" w:eastAsia="Arial" w:hAnsi="Arial" w:cs="Arial"/>
                <w:color w:val="0C0C0C"/>
              </w:rPr>
              <w:t>4</w:t>
            </w:r>
          </w:p>
        </w:tc>
        <w:tc>
          <w:tcPr>
            <w:tcW w:w="8009" w:type="dxa"/>
            <w:tcBorders>
              <w:top w:val="single" w:sz="4" w:space="0" w:color="000000"/>
              <w:left w:val="single" w:sz="4" w:space="0" w:color="000000"/>
              <w:bottom w:val="single" w:sz="4" w:space="0" w:color="000000"/>
              <w:right w:val="single" w:sz="4" w:space="0" w:color="000000"/>
            </w:tcBorders>
          </w:tcPr>
          <w:p w14:paraId="42CFFE6F" w14:textId="72DA448D" w:rsidR="008601A4" w:rsidRPr="008601A4" w:rsidRDefault="00F05DB1" w:rsidP="008601A4">
            <w:pPr>
              <w:spacing w:after="0"/>
              <w:ind w:right="2"/>
              <w:rPr>
                <w:rFonts w:asciiTheme="minorHAnsi" w:hAnsiTheme="minorHAnsi" w:cstheme="minorHAnsi"/>
                <w:i/>
                <w:iCs/>
              </w:rPr>
            </w:pPr>
            <w:r>
              <w:rPr>
                <w:rFonts w:asciiTheme="minorHAnsi" w:hAnsiTheme="minorHAnsi" w:cstheme="minorHAnsi"/>
                <w:i/>
                <w:iCs/>
              </w:rPr>
              <w:t>Some of our PPG pupils find it challenging to manage their emotions and social interactions.</w:t>
            </w:r>
          </w:p>
        </w:tc>
      </w:tr>
    </w:tbl>
    <w:p w14:paraId="001F66D0" w14:textId="77777777" w:rsidR="00BD77B9" w:rsidRDefault="00000000">
      <w:pPr>
        <w:pStyle w:val="Heading2"/>
        <w:ind w:left="-5"/>
      </w:pPr>
      <w:r>
        <w:t xml:space="preserve">Intended </w:t>
      </w:r>
      <w:proofErr w:type="gramStart"/>
      <w:r>
        <w:t>outcomes</w:t>
      </w:r>
      <w:proofErr w:type="gramEnd"/>
      <w:r>
        <w:t xml:space="preserve">  </w:t>
      </w:r>
    </w:p>
    <w:p w14:paraId="4FB7E2FF" w14:textId="77777777" w:rsidR="00BD77B9" w:rsidRDefault="00000000">
      <w:pPr>
        <w:spacing w:after="3"/>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C0C0C"/>
          <w:sz w:val="24"/>
        </w:rPr>
        <w:t xml:space="preserve"> </w:t>
      </w:r>
    </w:p>
    <w:tbl>
      <w:tblPr>
        <w:tblStyle w:val="TableGrid"/>
        <w:tblW w:w="9485" w:type="dxa"/>
        <w:tblInd w:w="7" w:type="dxa"/>
        <w:tblCellMar>
          <w:top w:w="71" w:type="dxa"/>
          <w:left w:w="166" w:type="dxa"/>
          <w:right w:w="112" w:type="dxa"/>
        </w:tblCellMar>
        <w:tblLook w:val="04A0" w:firstRow="1" w:lastRow="0" w:firstColumn="1" w:lastColumn="0" w:noHBand="0" w:noVBand="1"/>
      </w:tblPr>
      <w:tblGrid>
        <w:gridCol w:w="4815"/>
        <w:gridCol w:w="4670"/>
      </w:tblGrid>
      <w:tr w:rsidR="00BD77B9" w14:paraId="356898CC" w14:textId="77777777">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7E1E9"/>
          </w:tcPr>
          <w:p w14:paraId="5C8C3BA2" w14:textId="77777777" w:rsidR="00BD77B9" w:rsidRDefault="00000000">
            <w:pPr>
              <w:spacing w:after="0"/>
            </w:pPr>
            <w:r>
              <w:rPr>
                <w:rFonts w:ascii="Arial" w:eastAsia="Arial" w:hAnsi="Arial" w:cs="Arial"/>
                <w:b/>
                <w:color w:val="0C0C0C"/>
                <w:sz w:val="24"/>
              </w:rPr>
              <w:t xml:space="preserve">Intended outcome </w:t>
            </w:r>
          </w:p>
        </w:tc>
        <w:tc>
          <w:tcPr>
            <w:tcW w:w="4670" w:type="dxa"/>
            <w:tcBorders>
              <w:top w:val="single" w:sz="4" w:space="0" w:color="000000"/>
              <w:left w:val="single" w:sz="4" w:space="0" w:color="000000"/>
              <w:bottom w:val="single" w:sz="4" w:space="0" w:color="000000"/>
              <w:right w:val="single" w:sz="4" w:space="0" w:color="000000"/>
            </w:tcBorders>
            <w:shd w:val="clear" w:color="auto" w:fill="D7E1E9"/>
          </w:tcPr>
          <w:p w14:paraId="0AD8ACC4" w14:textId="77777777" w:rsidR="00BD77B9" w:rsidRDefault="00000000">
            <w:pPr>
              <w:spacing w:after="0"/>
            </w:pPr>
            <w:r>
              <w:rPr>
                <w:rFonts w:ascii="Arial" w:eastAsia="Arial" w:hAnsi="Arial" w:cs="Arial"/>
                <w:b/>
                <w:color w:val="0C0C0C"/>
                <w:sz w:val="24"/>
              </w:rPr>
              <w:t xml:space="preserve">Success criteria </w:t>
            </w:r>
          </w:p>
        </w:tc>
      </w:tr>
      <w:tr w:rsidR="00BD77B9" w14:paraId="494E35E0" w14:textId="77777777">
        <w:trPr>
          <w:trHeight w:val="2442"/>
        </w:trPr>
        <w:tc>
          <w:tcPr>
            <w:tcW w:w="4815" w:type="dxa"/>
            <w:tcBorders>
              <w:top w:val="single" w:sz="4" w:space="0" w:color="000000"/>
              <w:left w:val="single" w:sz="4" w:space="0" w:color="000000"/>
              <w:bottom w:val="single" w:sz="4" w:space="0" w:color="000000"/>
              <w:right w:val="single" w:sz="4" w:space="0" w:color="000000"/>
            </w:tcBorders>
          </w:tcPr>
          <w:p w14:paraId="08BA896D" w14:textId="70FBEC51" w:rsidR="00BD77B9" w:rsidRPr="00AC0D77" w:rsidRDefault="00000000">
            <w:pPr>
              <w:spacing w:after="77" w:line="240" w:lineRule="auto"/>
              <w:rPr>
                <w:rFonts w:asciiTheme="minorHAnsi" w:hAnsiTheme="minorHAnsi" w:cstheme="minorHAnsi"/>
                <w:iCs/>
                <w:szCs w:val="22"/>
              </w:rPr>
            </w:pPr>
            <w:r w:rsidRPr="00AC0D77">
              <w:rPr>
                <w:rFonts w:asciiTheme="minorHAnsi" w:eastAsia="Arial" w:hAnsiTheme="minorHAnsi" w:cstheme="minorHAnsi"/>
                <w:iCs/>
                <w:color w:val="0C0C0C"/>
                <w:szCs w:val="22"/>
              </w:rPr>
              <w:t xml:space="preserve">Number of Pupil Premium children meeting ARE expectation in Reading </w:t>
            </w:r>
            <w:r w:rsidR="00AC0D77" w:rsidRPr="00AC0D77">
              <w:rPr>
                <w:rFonts w:asciiTheme="minorHAnsi" w:eastAsia="Arial" w:hAnsiTheme="minorHAnsi" w:cstheme="minorHAnsi"/>
                <w:iCs/>
                <w:color w:val="0C0C0C"/>
                <w:szCs w:val="22"/>
              </w:rPr>
              <w:t xml:space="preserve">and Maths </w:t>
            </w:r>
            <w:r w:rsidRPr="00AC0D77">
              <w:rPr>
                <w:rFonts w:asciiTheme="minorHAnsi" w:eastAsia="Arial" w:hAnsiTheme="minorHAnsi" w:cstheme="minorHAnsi"/>
                <w:iCs/>
                <w:color w:val="0C0C0C"/>
                <w:szCs w:val="22"/>
              </w:rPr>
              <w:t xml:space="preserve">is increased.  </w:t>
            </w:r>
          </w:p>
          <w:p w14:paraId="7736E0BA" w14:textId="77777777" w:rsidR="00BD77B9" w:rsidRPr="00AC0D77" w:rsidRDefault="00000000">
            <w:pPr>
              <w:spacing w:after="0"/>
              <w:rPr>
                <w:rFonts w:asciiTheme="minorHAnsi" w:hAnsiTheme="minorHAnsi" w:cstheme="minorHAnsi"/>
                <w:iCs/>
                <w:szCs w:val="22"/>
              </w:rPr>
            </w:pPr>
            <w:r w:rsidRPr="00AC0D77">
              <w:rPr>
                <w:rFonts w:asciiTheme="minorHAnsi" w:eastAsia="Arial" w:hAnsiTheme="minorHAnsi" w:cstheme="minorHAnsi"/>
                <w:iCs/>
                <w:color w:val="0C0C0C"/>
                <w:szCs w:val="22"/>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60E260FD" w14:textId="4606ADAE" w:rsidR="00AC0D77" w:rsidRPr="00AC0D77" w:rsidRDefault="00AC0D77" w:rsidP="00AC0D77">
            <w:pPr>
              <w:spacing w:after="60" w:line="241" w:lineRule="auto"/>
              <w:ind w:right="26"/>
              <w:rPr>
                <w:rFonts w:asciiTheme="minorHAnsi" w:hAnsiTheme="minorHAnsi" w:cstheme="minorHAnsi"/>
                <w:iCs/>
                <w:szCs w:val="22"/>
              </w:rPr>
            </w:pPr>
            <w:r w:rsidRPr="00AC0D77">
              <w:rPr>
                <w:rFonts w:asciiTheme="minorHAnsi" w:eastAsia="Arial" w:hAnsiTheme="minorHAnsi" w:cstheme="minorHAnsi"/>
                <w:iCs/>
                <w:color w:val="0C0C0C"/>
                <w:szCs w:val="22"/>
              </w:rPr>
              <w:t xml:space="preserve">Assessment and tracking show these children are making significant progress in these subjects.  </w:t>
            </w:r>
          </w:p>
          <w:p w14:paraId="759415FA" w14:textId="0C079D29" w:rsidR="00BD77B9" w:rsidRPr="00AC0D77" w:rsidRDefault="00BD77B9">
            <w:pPr>
              <w:spacing w:after="43"/>
              <w:rPr>
                <w:rFonts w:asciiTheme="minorHAnsi" w:hAnsiTheme="minorHAnsi" w:cstheme="minorHAnsi"/>
                <w:iCs/>
                <w:szCs w:val="22"/>
              </w:rPr>
            </w:pPr>
          </w:p>
          <w:p w14:paraId="23D00574" w14:textId="77777777" w:rsidR="00BD77B9" w:rsidRPr="00AC0D77" w:rsidRDefault="00AC0D77">
            <w:pPr>
              <w:spacing w:after="0"/>
              <w:rPr>
                <w:rFonts w:asciiTheme="minorHAnsi" w:eastAsia="Arial" w:hAnsiTheme="minorHAnsi" w:cstheme="minorHAnsi"/>
                <w:iCs/>
                <w:color w:val="0C0C0C"/>
                <w:szCs w:val="22"/>
              </w:rPr>
            </w:pPr>
            <w:r w:rsidRPr="00AC0D77">
              <w:rPr>
                <w:rFonts w:asciiTheme="minorHAnsi" w:eastAsia="Arial" w:hAnsiTheme="minorHAnsi" w:cstheme="minorHAnsi"/>
                <w:iCs/>
                <w:color w:val="0C0C0C"/>
                <w:szCs w:val="22"/>
              </w:rPr>
              <w:t xml:space="preserve">Insight end of term reports show a closing between PPG and non-PPG children.  </w:t>
            </w:r>
          </w:p>
          <w:p w14:paraId="5B88124C" w14:textId="77777777" w:rsidR="00AC0D77" w:rsidRPr="00AC0D77" w:rsidRDefault="00AC0D77">
            <w:pPr>
              <w:spacing w:after="0"/>
              <w:rPr>
                <w:rFonts w:asciiTheme="minorHAnsi" w:hAnsiTheme="minorHAnsi" w:cstheme="minorHAnsi"/>
                <w:iCs/>
                <w:szCs w:val="22"/>
              </w:rPr>
            </w:pPr>
          </w:p>
          <w:p w14:paraId="4D1C1493" w14:textId="2B93B142" w:rsidR="00AC0D77" w:rsidRPr="00AC0D77" w:rsidRDefault="00AC0D77">
            <w:pPr>
              <w:spacing w:after="0"/>
              <w:rPr>
                <w:rFonts w:asciiTheme="minorHAnsi" w:hAnsiTheme="minorHAnsi" w:cstheme="minorHAnsi"/>
                <w:iCs/>
                <w:szCs w:val="22"/>
              </w:rPr>
            </w:pPr>
            <w:r w:rsidRPr="00AC0D77">
              <w:rPr>
                <w:rFonts w:asciiTheme="minorHAnsi" w:hAnsiTheme="minorHAnsi" w:cstheme="minorHAnsi"/>
                <w:iCs/>
                <w:szCs w:val="22"/>
              </w:rPr>
              <w:t>PPG pupils end of Key Stage standardised tests are expected level of higher.</w:t>
            </w:r>
          </w:p>
        </w:tc>
      </w:tr>
      <w:tr w:rsidR="00BD77B9" w14:paraId="1F6F527F" w14:textId="77777777">
        <w:trPr>
          <w:trHeight w:val="2439"/>
        </w:trPr>
        <w:tc>
          <w:tcPr>
            <w:tcW w:w="4815" w:type="dxa"/>
            <w:tcBorders>
              <w:top w:val="single" w:sz="4" w:space="0" w:color="000000"/>
              <w:left w:val="single" w:sz="4" w:space="0" w:color="000000"/>
              <w:bottom w:val="single" w:sz="4" w:space="0" w:color="000000"/>
              <w:right w:val="single" w:sz="4" w:space="0" w:color="000000"/>
            </w:tcBorders>
          </w:tcPr>
          <w:p w14:paraId="5875B07C" w14:textId="4EE901D2" w:rsidR="00BD77B9" w:rsidRPr="00AC0D77" w:rsidRDefault="00F31DA1">
            <w:pPr>
              <w:spacing w:after="0"/>
              <w:ind w:right="33"/>
              <w:rPr>
                <w:rFonts w:asciiTheme="minorHAnsi" w:hAnsiTheme="minorHAnsi" w:cstheme="minorHAnsi"/>
                <w:iCs/>
                <w:szCs w:val="22"/>
              </w:rPr>
            </w:pPr>
            <w:r w:rsidRPr="00AC0D77">
              <w:rPr>
                <w:rFonts w:asciiTheme="minorHAnsi" w:eastAsia="Arial" w:hAnsiTheme="minorHAnsi" w:cstheme="minorHAnsi"/>
                <w:iCs/>
                <w:color w:val="0C0C0C"/>
                <w:szCs w:val="22"/>
              </w:rPr>
              <w:t xml:space="preserve">PPG to experience </w:t>
            </w:r>
            <w:r w:rsidR="00AC0D77" w:rsidRPr="00AC0D77">
              <w:rPr>
                <w:rFonts w:asciiTheme="minorHAnsi" w:eastAsia="Arial" w:hAnsiTheme="minorHAnsi" w:cstheme="minorHAnsi"/>
                <w:iCs/>
                <w:color w:val="0C0C0C"/>
                <w:szCs w:val="22"/>
              </w:rPr>
              <w:t>extra-curricular clubs and other wrap around care to promote well-being and social interactions.</w:t>
            </w:r>
          </w:p>
        </w:tc>
        <w:tc>
          <w:tcPr>
            <w:tcW w:w="4670" w:type="dxa"/>
            <w:tcBorders>
              <w:top w:val="single" w:sz="4" w:space="0" w:color="000000"/>
              <w:left w:val="single" w:sz="4" w:space="0" w:color="000000"/>
              <w:bottom w:val="single" w:sz="4" w:space="0" w:color="000000"/>
              <w:right w:val="single" w:sz="4" w:space="0" w:color="000000"/>
            </w:tcBorders>
          </w:tcPr>
          <w:p w14:paraId="4FEBAD97" w14:textId="7DE14D3F" w:rsidR="00BD77B9" w:rsidRPr="00AC0D77" w:rsidRDefault="00F31DA1">
            <w:pPr>
              <w:spacing w:after="0"/>
              <w:rPr>
                <w:rFonts w:asciiTheme="minorHAnsi" w:hAnsiTheme="minorHAnsi" w:cstheme="minorHAnsi"/>
                <w:iCs/>
                <w:szCs w:val="22"/>
              </w:rPr>
            </w:pPr>
            <w:r w:rsidRPr="00AC0D77">
              <w:rPr>
                <w:rFonts w:asciiTheme="minorHAnsi" w:eastAsia="Arial" w:hAnsiTheme="minorHAnsi" w:cstheme="minorHAnsi"/>
                <w:iCs/>
                <w:color w:val="0C0C0C"/>
                <w:szCs w:val="22"/>
              </w:rPr>
              <w:t xml:space="preserve">All Pupil Premium children to </w:t>
            </w:r>
            <w:r w:rsidR="00AC0D77" w:rsidRPr="00AC0D77">
              <w:rPr>
                <w:rFonts w:asciiTheme="minorHAnsi" w:eastAsia="Arial" w:hAnsiTheme="minorHAnsi" w:cstheme="minorHAnsi"/>
                <w:iCs/>
                <w:color w:val="0C0C0C"/>
                <w:szCs w:val="22"/>
              </w:rPr>
              <w:t>be given the opportunity to have funded spaces in all wraparound care and sport coaching clubs.</w:t>
            </w:r>
          </w:p>
        </w:tc>
      </w:tr>
      <w:tr w:rsidR="00BD77B9" w14:paraId="0BADEAD6" w14:textId="77777777">
        <w:trPr>
          <w:trHeight w:val="890"/>
        </w:trPr>
        <w:tc>
          <w:tcPr>
            <w:tcW w:w="4815" w:type="dxa"/>
            <w:tcBorders>
              <w:top w:val="single" w:sz="4" w:space="0" w:color="000000"/>
              <w:left w:val="single" w:sz="4" w:space="0" w:color="000000"/>
              <w:bottom w:val="single" w:sz="4" w:space="0" w:color="000000"/>
              <w:right w:val="single" w:sz="4" w:space="0" w:color="000000"/>
            </w:tcBorders>
          </w:tcPr>
          <w:p w14:paraId="0CBCA769" w14:textId="7A23A176" w:rsidR="00BD77B9" w:rsidRPr="00AC0D77" w:rsidRDefault="00AC0D77">
            <w:pPr>
              <w:spacing w:after="0"/>
              <w:rPr>
                <w:rFonts w:asciiTheme="minorHAnsi" w:hAnsiTheme="minorHAnsi" w:cstheme="minorHAnsi"/>
                <w:szCs w:val="22"/>
              </w:rPr>
            </w:pPr>
            <w:r w:rsidRPr="00AC0D77">
              <w:rPr>
                <w:rFonts w:asciiTheme="minorHAnsi" w:hAnsiTheme="minorHAnsi" w:cstheme="minorHAnsi"/>
                <w:szCs w:val="22"/>
              </w:rPr>
              <w:t>PPG children to access Play Therapy and ELSA where appropriate and necessary.</w:t>
            </w:r>
          </w:p>
        </w:tc>
        <w:tc>
          <w:tcPr>
            <w:tcW w:w="4670" w:type="dxa"/>
            <w:tcBorders>
              <w:top w:val="single" w:sz="4" w:space="0" w:color="000000"/>
              <w:left w:val="single" w:sz="4" w:space="0" w:color="000000"/>
              <w:bottom w:val="single" w:sz="4" w:space="0" w:color="000000"/>
              <w:right w:val="single" w:sz="4" w:space="0" w:color="000000"/>
            </w:tcBorders>
          </w:tcPr>
          <w:p w14:paraId="3C6F0F62" w14:textId="2E1E2899" w:rsidR="00BD77B9" w:rsidRPr="00AC0D77" w:rsidRDefault="00AC0D77">
            <w:pPr>
              <w:spacing w:after="0"/>
              <w:rPr>
                <w:rFonts w:asciiTheme="minorHAnsi" w:hAnsiTheme="minorHAnsi" w:cstheme="minorHAnsi"/>
                <w:szCs w:val="22"/>
              </w:rPr>
            </w:pPr>
            <w:r w:rsidRPr="00AC0D77">
              <w:rPr>
                <w:rFonts w:asciiTheme="minorHAnsi" w:hAnsiTheme="minorHAnsi" w:cstheme="minorHAnsi"/>
                <w:szCs w:val="22"/>
              </w:rPr>
              <w:t xml:space="preserve">Children to have external support from </w:t>
            </w:r>
            <w:r w:rsidR="006F07DD" w:rsidRPr="00AC0D77">
              <w:rPr>
                <w:rFonts w:asciiTheme="minorHAnsi" w:hAnsiTheme="minorHAnsi" w:cstheme="minorHAnsi"/>
                <w:szCs w:val="22"/>
              </w:rPr>
              <w:t>fully trained</w:t>
            </w:r>
            <w:r w:rsidRPr="00AC0D77">
              <w:rPr>
                <w:rFonts w:asciiTheme="minorHAnsi" w:hAnsiTheme="minorHAnsi" w:cstheme="minorHAnsi"/>
                <w:szCs w:val="22"/>
              </w:rPr>
              <w:t xml:space="preserve"> specialist in young people’s mental health and well-being.</w:t>
            </w:r>
          </w:p>
        </w:tc>
      </w:tr>
    </w:tbl>
    <w:p w14:paraId="2A16CB1E" w14:textId="77777777" w:rsidR="00BD77B9" w:rsidRDefault="00000000">
      <w:pPr>
        <w:spacing w:after="588"/>
      </w:pPr>
      <w:r>
        <w:rPr>
          <w:rFonts w:ascii="Arial" w:eastAsia="Arial" w:hAnsi="Arial" w:cs="Arial"/>
          <w:color w:val="0C0C0C"/>
          <w:sz w:val="24"/>
        </w:rPr>
        <w:t xml:space="preserve"> </w:t>
      </w:r>
    </w:p>
    <w:p w14:paraId="477AFA4A" w14:textId="77777777" w:rsidR="00BD77B9" w:rsidRDefault="00000000">
      <w:pPr>
        <w:pStyle w:val="Heading2"/>
        <w:ind w:left="-5"/>
      </w:pPr>
      <w:r>
        <w:t xml:space="preserve">Activity in this academic year </w:t>
      </w:r>
    </w:p>
    <w:p w14:paraId="53E0D228" w14:textId="4B27673F" w:rsidR="00BD77B9" w:rsidRDefault="00000000">
      <w:pPr>
        <w:spacing w:after="545"/>
        <w:ind w:left="-5" w:hanging="10"/>
      </w:pPr>
      <w:r>
        <w:rPr>
          <w:rFonts w:ascii="Arial" w:eastAsia="Arial" w:hAnsi="Arial" w:cs="Arial"/>
          <w:color w:val="0C0C0C"/>
          <w:sz w:val="24"/>
        </w:rPr>
        <w:t>This details how we intend to spend our pupil premium</w:t>
      </w:r>
      <w:r w:rsidR="00B97BD8">
        <w:rPr>
          <w:rFonts w:ascii="Arial" w:eastAsia="Arial" w:hAnsi="Arial" w:cs="Arial"/>
          <w:color w:val="0C0C0C"/>
          <w:sz w:val="24"/>
        </w:rPr>
        <w:t xml:space="preserve"> </w:t>
      </w:r>
      <w:r>
        <w:rPr>
          <w:rFonts w:ascii="Arial" w:eastAsia="Arial" w:hAnsi="Arial" w:cs="Arial"/>
          <w:color w:val="0C0C0C"/>
          <w:sz w:val="24"/>
        </w:rPr>
        <w:t xml:space="preserve">funding </w:t>
      </w:r>
      <w:r>
        <w:rPr>
          <w:rFonts w:ascii="Arial" w:eastAsia="Arial" w:hAnsi="Arial" w:cs="Arial"/>
          <w:b/>
          <w:color w:val="0C0C0C"/>
          <w:sz w:val="24"/>
        </w:rPr>
        <w:t>this academic year</w:t>
      </w:r>
      <w:r>
        <w:rPr>
          <w:rFonts w:ascii="Arial" w:eastAsia="Arial" w:hAnsi="Arial" w:cs="Arial"/>
          <w:color w:val="0C0C0C"/>
          <w:sz w:val="24"/>
        </w:rPr>
        <w:t xml:space="preserve"> to address the challenges listed above. </w:t>
      </w:r>
    </w:p>
    <w:p w14:paraId="72EB2A3C" w14:textId="77777777" w:rsidR="00BD77B9" w:rsidRDefault="00000000">
      <w:pPr>
        <w:pStyle w:val="Heading3"/>
        <w:ind w:left="-5"/>
      </w:pPr>
      <w:r>
        <w:t xml:space="preserve">Teaching (for example, CPD, recruitment and retention) </w:t>
      </w:r>
    </w:p>
    <w:p w14:paraId="42C03A9B" w14:textId="7B3A1312" w:rsidR="00BD77B9" w:rsidRDefault="00000000">
      <w:pPr>
        <w:spacing w:after="2"/>
        <w:ind w:left="-5" w:hanging="10"/>
      </w:pPr>
      <w:r>
        <w:rPr>
          <w:rFonts w:ascii="Arial" w:eastAsia="Arial" w:hAnsi="Arial" w:cs="Arial"/>
          <w:color w:val="0C0C0C"/>
          <w:sz w:val="24"/>
        </w:rPr>
        <w:t>Budgeted cost: £</w:t>
      </w:r>
      <w:r w:rsidR="00F31DA1">
        <w:rPr>
          <w:rFonts w:ascii="Arial" w:eastAsia="Arial" w:hAnsi="Arial" w:cs="Arial"/>
          <w:color w:val="0C0C0C"/>
          <w:sz w:val="24"/>
        </w:rPr>
        <w:t>153</w:t>
      </w:r>
      <w:r w:rsidR="00F05DB1">
        <w:rPr>
          <w:rFonts w:ascii="Arial" w:eastAsia="Arial" w:hAnsi="Arial" w:cs="Arial"/>
          <w:color w:val="0C0C0C"/>
          <w:sz w:val="24"/>
        </w:rPr>
        <w:t>4</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2688"/>
        <w:gridCol w:w="4254"/>
        <w:gridCol w:w="2543"/>
      </w:tblGrid>
      <w:tr w:rsidR="00BD77B9" w14:paraId="1F184C56" w14:textId="77777777">
        <w:trPr>
          <w:trHeight w:val="956"/>
        </w:trPr>
        <w:tc>
          <w:tcPr>
            <w:tcW w:w="2688" w:type="dxa"/>
            <w:tcBorders>
              <w:top w:val="single" w:sz="4" w:space="0" w:color="000000"/>
              <w:left w:val="single" w:sz="4" w:space="0" w:color="000000"/>
              <w:bottom w:val="single" w:sz="4" w:space="0" w:color="000000"/>
              <w:right w:val="single" w:sz="4" w:space="0" w:color="000000"/>
            </w:tcBorders>
            <w:shd w:val="clear" w:color="auto" w:fill="D7E1E9"/>
          </w:tcPr>
          <w:p w14:paraId="63951B0E" w14:textId="77777777" w:rsidR="00BD77B9" w:rsidRDefault="00000000">
            <w:pPr>
              <w:spacing w:after="0"/>
            </w:pPr>
            <w:r>
              <w:rPr>
                <w:rFonts w:ascii="Arial" w:eastAsia="Arial" w:hAnsi="Arial" w:cs="Arial"/>
                <w:b/>
                <w:color w:val="0C0C0C"/>
                <w:sz w:val="24"/>
              </w:rPr>
              <w:t xml:space="preserve">Activity </w:t>
            </w:r>
          </w:p>
        </w:tc>
        <w:tc>
          <w:tcPr>
            <w:tcW w:w="4254" w:type="dxa"/>
            <w:tcBorders>
              <w:top w:val="single" w:sz="4" w:space="0" w:color="000000"/>
              <w:left w:val="single" w:sz="4" w:space="0" w:color="000000"/>
              <w:bottom w:val="single" w:sz="4" w:space="0" w:color="000000"/>
              <w:right w:val="single" w:sz="4" w:space="0" w:color="000000"/>
            </w:tcBorders>
            <w:shd w:val="clear" w:color="auto" w:fill="D7E1E9"/>
          </w:tcPr>
          <w:p w14:paraId="6A3BE49D" w14:textId="77777777" w:rsidR="00BD77B9" w:rsidRDefault="00000000">
            <w:pPr>
              <w:spacing w:after="0"/>
              <w:ind w:left="1"/>
            </w:pPr>
            <w:r>
              <w:rPr>
                <w:rFonts w:ascii="Arial" w:eastAsia="Arial" w:hAnsi="Arial" w:cs="Arial"/>
                <w:b/>
                <w:color w:val="0C0C0C"/>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7E1E9"/>
          </w:tcPr>
          <w:p w14:paraId="16BE56E5" w14:textId="77777777" w:rsidR="00BD77B9" w:rsidRDefault="00000000">
            <w:pPr>
              <w:spacing w:after="0"/>
            </w:pPr>
            <w:r>
              <w:rPr>
                <w:rFonts w:ascii="Arial" w:eastAsia="Arial" w:hAnsi="Arial" w:cs="Arial"/>
                <w:b/>
                <w:color w:val="0C0C0C"/>
                <w:sz w:val="24"/>
              </w:rPr>
              <w:t xml:space="preserve">Challenge number(s) addressed </w:t>
            </w:r>
          </w:p>
        </w:tc>
      </w:tr>
      <w:tr w:rsidR="00BD77B9" w14:paraId="4FE226E8" w14:textId="77777777">
        <w:trPr>
          <w:trHeight w:val="2154"/>
        </w:trPr>
        <w:tc>
          <w:tcPr>
            <w:tcW w:w="2688" w:type="dxa"/>
            <w:tcBorders>
              <w:top w:val="single" w:sz="4" w:space="0" w:color="000000"/>
              <w:left w:val="single" w:sz="4" w:space="0" w:color="000000"/>
              <w:bottom w:val="single" w:sz="4" w:space="0" w:color="000000"/>
              <w:right w:val="single" w:sz="4" w:space="0" w:color="000000"/>
            </w:tcBorders>
          </w:tcPr>
          <w:p w14:paraId="02353B1D" w14:textId="1C56C9BD" w:rsidR="00BD77B9" w:rsidRPr="00F31DA1" w:rsidRDefault="00F31DA1">
            <w:pPr>
              <w:spacing w:after="0"/>
              <w:rPr>
                <w:rFonts w:asciiTheme="minorHAnsi" w:hAnsiTheme="minorHAnsi" w:cstheme="minorHAnsi"/>
                <w:iCs/>
              </w:rPr>
            </w:pPr>
            <w:r>
              <w:rPr>
                <w:rFonts w:asciiTheme="minorHAnsi" w:eastAsia="Arial" w:hAnsiTheme="minorHAnsi" w:cstheme="minorHAnsi"/>
                <w:iCs/>
                <w:color w:val="0C0C0C"/>
              </w:rPr>
              <w:lastRenderedPageBreak/>
              <w:t>ELSA Training</w:t>
            </w:r>
            <w:r w:rsidRPr="00F31DA1">
              <w:rPr>
                <w:rFonts w:asciiTheme="minorHAnsi" w:eastAsia="Arial" w:hAnsiTheme="minorHAnsi" w:cstheme="minorHAnsi"/>
                <w:iCs/>
                <w:color w:val="0C0C0C"/>
              </w:rPr>
              <w:t xml:space="preserve"> </w:t>
            </w:r>
            <w:r>
              <w:rPr>
                <w:rFonts w:asciiTheme="minorHAnsi" w:eastAsia="Arial" w:hAnsiTheme="minorHAnsi" w:cstheme="minorHAnsi"/>
                <w:iCs/>
                <w:color w:val="0C0C0C"/>
              </w:rPr>
              <w:t>– annual membership fee</w:t>
            </w:r>
          </w:p>
        </w:tc>
        <w:tc>
          <w:tcPr>
            <w:tcW w:w="4254" w:type="dxa"/>
            <w:tcBorders>
              <w:top w:val="single" w:sz="4" w:space="0" w:color="000000"/>
              <w:left w:val="single" w:sz="4" w:space="0" w:color="000000"/>
              <w:bottom w:val="single" w:sz="4" w:space="0" w:color="000000"/>
              <w:right w:val="single" w:sz="4" w:space="0" w:color="000000"/>
            </w:tcBorders>
          </w:tcPr>
          <w:p w14:paraId="4F298008" w14:textId="3258E551" w:rsidR="00BD77B9" w:rsidRPr="00F31DA1" w:rsidRDefault="00F31DA1">
            <w:pPr>
              <w:spacing w:after="0"/>
              <w:ind w:left="1" w:right="29"/>
              <w:rPr>
                <w:rFonts w:asciiTheme="minorHAnsi" w:hAnsiTheme="minorHAnsi" w:cstheme="minorHAnsi"/>
                <w:iCs/>
              </w:rPr>
            </w:pPr>
            <w:r>
              <w:rPr>
                <w:rFonts w:asciiTheme="minorHAnsi" w:hAnsiTheme="minorHAnsi" w:cstheme="minorHAnsi"/>
                <w:iCs/>
              </w:rPr>
              <w:t xml:space="preserve">ELSA has allowed children to </w:t>
            </w:r>
            <w:r w:rsidR="00AC0D77">
              <w:rPr>
                <w:rFonts w:asciiTheme="minorHAnsi" w:hAnsiTheme="minorHAnsi" w:cstheme="minorHAnsi"/>
                <w:iCs/>
              </w:rPr>
              <w:t>reintegrate</w:t>
            </w:r>
            <w:r>
              <w:rPr>
                <w:rFonts w:asciiTheme="minorHAnsi" w:hAnsiTheme="minorHAnsi" w:cstheme="minorHAnsi"/>
                <w:iCs/>
              </w:rPr>
              <w:t xml:space="preserve"> to </w:t>
            </w:r>
            <w:r w:rsidR="00AC0D77">
              <w:rPr>
                <w:rFonts w:asciiTheme="minorHAnsi" w:hAnsiTheme="minorHAnsi" w:cstheme="minorHAnsi"/>
                <w:iCs/>
              </w:rPr>
              <w:t>classroom</w:t>
            </w:r>
            <w:r>
              <w:rPr>
                <w:rFonts w:asciiTheme="minorHAnsi" w:hAnsiTheme="minorHAnsi" w:cstheme="minorHAnsi"/>
                <w:iCs/>
              </w:rPr>
              <w:t xml:space="preserve"> settings and </w:t>
            </w:r>
            <w:r w:rsidR="00AC0D77">
              <w:rPr>
                <w:rFonts w:asciiTheme="minorHAnsi" w:hAnsiTheme="minorHAnsi" w:cstheme="minorHAnsi"/>
                <w:iCs/>
              </w:rPr>
              <w:t>given</w:t>
            </w:r>
            <w:r>
              <w:rPr>
                <w:rFonts w:asciiTheme="minorHAnsi" w:hAnsiTheme="minorHAnsi" w:cstheme="minorHAnsi"/>
                <w:iCs/>
              </w:rPr>
              <w:t xml:space="preserve"> children strategies to manage their emotions and social interactions. Children’s emotional well-being has improved</w:t>
            </w:r>
            <w:r w:rsidR="00AC0D77">
              <w:rPr>
                <w:rFonts w:asciiTheme="minorHAnsi" w:hAnsiTheme="minorHAnsi" w:cstheme="minorHAnsi"/>
                <w:iCs/>
              </w:rPr>
              <w:t xml:space="preserve"> with children spending more hours in the classroom and building stronger relationships with their peers. Playtimes are more successful with less ‘incidents’ recorded.</w:t>
            </w:r>
          </w:p>
        </w:tc>
        <w:tc>
          <w:tcPr>
            <w:tcW w:w="2543" w:type="dxa"/>
            <w:tcBorders>
              <w:top w:val="single" w:sz="4" w:space="0" w:color="000000"/>
              <w:left w:val="single" w:sz="4" w:space="0" w:color="000000"/>
              <w:bottom w:val="single" w:sz="4" w:space="0" w:color="000000"/>
              <w:right w:val="single" w:sz="4" w:space="0" w:color="000000"/>
            </w:tcBorders>
          </w:tcPr>
          <w:p w14:paraId="06218B1A" w14:textId="1FAC4814" w:rsidR="00BD77B9" w:rsidRDefault="00F31DA1">
            <w:pPr>
              <w:spacing w:after="0"/>
            </w:pPr>
            <w:r>
              <w:t>1</w:t>
            </w:r>
          </w:p>
        </w:tc>
      </w:tr>
    </w:tbl>
    <w:p w14:paraId="31FB708B" w14:textId="77777777" w:rsidR="00BD77B9" w:rsidRDefault="00000000">
      <w:pPr>
        <w:pStyle w:val="Heading3"/>
        <w:ind w:left="-5"/>
      </w:pPr>
      <w:r>
        <w:t xml:space="preserve">Targeted academic support (for example, tutoring, one-to-one support, structured interventions)  </w:t>
      </w:r>
    </w:p>
    <w:p w14:paraId="16194B4E" w14:textId="7C20F9AF" w:rsidR="00BD77B9" w:rsidRDefault="00000000">
      <w:pPr>
        <w:spacing w:after="2"/>
        <w:ind w:left="-5" w:hanging="10"/>
      </w:pPr>
      <w:r>
        <w:rPr>
          <w:rFonts w:ascii="Arial" w:eastAsia="Arial" w:hAnsi="Arial" w:cs="Arial"/>
          <w:color w:val="0C0C0C"/>
          <w:sz w:val="24"/>
        </w:rPr>
        <w:t>Budgeted cost: £</w:t>
      </w:r>
      <w:r w:rsidR="00F31DA1">
        <w:rPr>
          <w:rFonts w:ascii="Arial" w:eastAsia="Arial" w:hAnsi="Arial" w:cs="Arial"/>
          <w:color w:val="0C0C0C"/>
          <w:sz w:val="24"/>
        </w:rPr>
        <w:t>5,32</w:t>
      </w:r>
      <w:r w:rsidR="00F05DB1">
        <w:rPr>
          <w:rFonts w:ascii="Arial" w:eastAsia="Arial" w:hAnsi="Arial" w:cs="Arial"/>
          <w:color w:val="0C0C0C"/>
          <w:sz w:val="24"/>
        </w:rPr>
        <w:t>6</w:t>
      </w:r>
      <w:r>
        <w:rPr>
          <w:rFonts w:ascii="Arial" w:eastAsia="Arial" w:hAnsi="Arial" w:cs="Arial"/>
          <w:color w:val="0C0C0C"/>
          <w:sz w:val="24"/>
        </w:rPr>
        <w:t xml:space="preserve"> (staff costs for activities below) </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2688"/>
        <w:gridCol w:w="4254"/>
        <w:gridCol w:w="2543"/>
      </w:tblGrid>
      <w:tr w:rsidR="00BD77B9" w14:paraId="52293D2F" w14:textId="77777777">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7E1E9"/>
          </w:tcPr>
          <w:p w14:paraId="636ABBC3" w14:textId="77777777" w:rsidR="00BD77B9" w:rsidRDefault="00000000">
            <w:pPr>
              <w:spacing w:after="0"/>
            </w:pPr>
            <w:r>
              <w:rPr>
                <w:rFonts w:ascii="Arial" w:eastAsia="Arial" w:hAnsi="Arial" w:cs="Arial"/>
                <w:b/>
                <w:color w:val="0C0C0C"/>
                <w:sz w:val="24"/>
              </w:rPr>
              <w:t xml:space="preserve">Activity </w:t>
            </w:r>
          </w:p>
        </w:tc>
        <w:tc>
          <w:tcPr>
            <w:tcW w:w="4254" w:type="dxa"/>
            <w:tcBorders>
              <w:top w:val="single" w:sz="4" w:space="0" w:color="000000"/>
              <w:left w:val="single" w:sz="4" w:space="0" w:color="000000"/>
              <w:bottom w:val="single" w:sz="4" w:space="0" w:color="000000"/>
              <w:right w:val="single" w:sz="4" w:space="0" w:color="000000"/>
            </w:tcBorders>
            <w:shd w:val="clear" w:color="auto" w:fill="D7E1E9"/>
          </w:tcPr>
          <w:p w14:paraId="10B20C2C" w14:textId="77777777" w:rsidR="00BD77B9" w:rsidRDefault="00000000">
            <w:pPr>
              <w:spacing w:after="0"/>
              <w:ind w:left="1"/>
            </w:pPr>
            <w:r>
              <w:rPr>
                <w:rFonts w:ascii="Arial" w:eastAsia="Arial" w:hAnsi="Arial" w:cs="Arial"/>
                <w:b/>
                <w:color w:val="0C0C0C"/>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7E1E9"/>
          </w:tcPr>
          <w:p w14:paraId="1989AFC8" w14:textId="77777777" w:rsidR="00BD77B9" w:rsidRDefault="00000000">
            <w:pPr>
              <w:spacing w:after="0"/>
            </w:pPr>
            <w:r>
              <w:rPr>
                <w:rFonts w:ascii="Arial" w:eastAsia="Arial" w:hAnsi="Arial" w:cs="Arial"/>
                <w:b/>
                <w:color w:val="0C0C0C"/>
                <w:sz w:val="24"/>
              </w:rPr>
              <w:t xml:space="preserve">Challenge number(s) addressed </w:t>
            </w:r>
          </w:p>
        </w:tc>
      </w:tr>
      <w:tr w:rsidR="00BD77B9" w14:paraId="68A193FD" w14:textId="77777777">
        <w:trPr>
          <w:trHeight w:val="1206"/>
        </w:trPr>
        <w:tc>
          <w:tcPr>
            <w:tcW w:w="2688" w:type="dxa"/>
            <w:tcBorders>
              <w:top w:val="single" w:sz="4" w:space="0" w:color="000000"/>
              <w:left w:val="single" w:sz="4" w:space="0" w:color="000000"/>
              <w:bottom w:val="single" w:sz="4" w:space="0" w:color="000000"/>
              <w:right w:val="single" w:sz="4" w:space="0" w:color="000000"/>
            </w:tcBorders>
          </w:tcPr>
          <w:p w14:paraId="131D1064" w14:textId="6F4D729B" w:rsidR="00BD77B9" w:rsidRPr="00F31DA1" w:rsidRDefault="00000000">
            <w:pPr>
              <w:spacing w:after="57"/>
              <w:rPr>
                <w:rFonts w:asciiTheme="minorHAnsi" w:hAnsiTheme="minorHAnsi" w:cstheme="minorHAnsi"/>
                <w:iCs/>
              </w:rPr>
            </w:pPr>
            <w:r w:rsidRPr="00F31DA1">
              <w:rPr>
                <w:rFonts w:asciiTheme="minorHAnsi" w:hAnsiTheme="minorHAnsi" w:cstheme="minorHAnsi"/>
                <w:iCs/>
                <w:color w:val="0C0C0C"/>
              </w:rPr>
              <w:t xml:space="preserve">Reading Booster </w:t>
            </w:r>
            <w:proofErr w:type="gramStart"/>
            <w:r w:rsidRPr="00F31DA1">
              <w:rPr>
                <w:rFonts w:asciiTheme="minorHAnsi" w:hAnsiTheme="minorHAnsi" w:cstheme="minorHAnsi"/>
                <w:iCs/>
                <w:color w:val="0C0C0C"/>
              </w:rPr>
              <w:t xml:space="preserve">Group  </w:t>
            </w:r>
            <w:r w:rsidR="00F31DA1" w:rsidRPr="00F31DA1">
              <w:rPr>
                <w:rFonts w:asciiTheme="minorHAnsi" w:hAnsiTheme="minorHAnsi" w:cstheme="minorHAnsi"/>
                <w:iCs/>
                <w:color w:val="0C0C0C"/>
              </w:rPr>
              <w:t>X</w:t>
            </w:r>
            <w:proofErr w:type="gramEnd"/>
            <w:r w:rsidR="00F31DA1" w:rsidRPr="00F31DA1">
              <w:rPr>
                <w:rFonts w:asciiTheme="minorHAnsi" w:hAnsiTheme="minorHAnsi" w:cstheme="minorHAnsi"/>
                <w:iCs/>
                <w:color w:val="0C0C0C"/>
              </w:rPr>
              <w:t>1 (weekly)</w:t>
            </w:r>
          </w:p>
          <w:p w14:paraId="5D0A7769" w14:textId="77777777" w:rsidR="00BD77B9" w:rsidRPr="00F31DA1" w:rsidRDefault="00000000">
            <w:pPr>
              <w:spacing w:after="0"/>
              <w:rPr>
                <w:rFonts w:asciiTheme="minorHAnsi" w:hAnsiTheme="minorHAnsi" w:cstheme="minorHAnsi"/>
                <w:iCs/>
              </w:rPr>
            </w:pPr>
            <w:r w:rsidRPr="00F31DA1">
              <w:rPr>
                <w:rFonts w:asciiTheme="minorHAnsi" w:hAnsiTheme="minorHAnsi" w:cstheme="minorHAnsi"/>
                <w:iCs/>
                <w:color w:val="0C0C0C"/>
                <w:sz w:val="24"/>
              </w:rPr>
              <w:t xml:space="preserve">Key Stage 2  </w:t>
            </w:r>
          </w:p>
        </w:tc>
        <w:tc>
          <w:tcPr>
            <w:tcW w:w="4254" w:type="dxa"/>
            <w:tcBorders>
              <w:top w:val="single" w:sz="4" w:space="0" w:color="000000"/>
              <w:left w:val="single" w:sz="4" w:space="0" w:color="000000"/>
              <w:bottom w:val="single" w:sz="4" w:space="0" w:color="000000"/>
              <w:right w:val="single" w:sz="4" w:space="0" w:color="000000"/>
            </w:tcBorders>
          </w:tcPr>
          <w:p w14:paraId="7593E1FD" w14:textId="77777777" w:rsidR="00BD77B9" w:rsidRPr="00F31DA1" w:rsidRDefault="00000000">
            <w:pPr>
              <w:spacing w:after="0"/>
              <w:ind w:left="1"/>
              <w:rPr>
                <w:rFonts w:asciiTheme="minorHAnsi" w:hAnsiTheme="minorHAnsi" w:cstheme="minorHAnsi"/>
                <w:iCs/>
              </w:rPr>
            </w:pPr>
            <w:r w:rsidRPr="00F31DA1">
              <w:rPr>
                <w:rFonts w:asciiTheme="minorHAnsi" w:hAnsiTheme="minorHAnsi" w:cstheme="minorHAnsi"/>
                <w:iCs/>
                <w:color w:val="0C0C0C"/>
              </w:rPr>
              <w:t xml:space="preserve">In previous year PPG reached ARE expectations for Reading by end of Key Stage – following Booster Group Intervention. </w:t>
            </w:r>
          </w:p>
        </w:tc>
        <w:tc>
          <w:tcPr>
            <w:tcW w:w="2543" w:type="dxa"/>
            <w:tcBorders>
              <w:top w:val="single" w:sz="4" w:space="0" w:color="000000"/>
              <w:left w:val="single" w:sz="4" w:space="0" w:color="000000"/>
              <w:bottom w:val="single" w:sz="4" w:space="0" w:color="000000"/>
              <w:right w:val="single" w:sz="4" w:space="0" w:color="000000"/>
            </w:tcBorders>
          </w:tcPr>
          <w:p w14:paraId="4551A7DD" w14:textId="119F7308" w:rsidR="00BD77B9" w:rsidRDefault="00F31DA1">
            <w:pPr>
              <w:spacing w:after="0"/>
            </w:pPr>
            <w:r>
              <w:t>2</w:t>
            </w:r>
          </w:p>
        </w:tc>
      </w:tr>
      <w:tr w:rsidR="00BD77B9" w14:paraId="59666E2C" w14:textId="77777777">
        <w:trPr>
          <w:trHeight w:val="1740"/>
        </w:trPr>
        <w:tc>
          <w:tcPr>
            <w:tcW w:w="2688" w:type="dxa"/>
            <w:tcBorders>
              <w:top w:val="single" w:sz="4" w:space="0" w:color="000000"/>
              <w:left w:val="single" w:sz="4" w:space="0" w:color="000000"/>
              <w:bottom w:val="single" w:sz="4" w:space="0" w:color="000000"/>
              <w:right w:val="single" w:sz="4" w:space="0" w:color="000000"/>
            </w:tcBorders>
          </w:tcPr>
          <w:p w14:paraId="237CB316" w14:textId="7983FB12" w:rsidR="00BD77B9" w:rsidRPr="00F31DA1" w:rsidRDefault="00F31DA1" w:rsidP="00F31DA1">
            <w:pPr>
              <w:spacing w:after="38"/>
              <w:rPr>
                <w:rFonts w:asciiTheme="minorHAnsi" w:hAnsiTheme="minorHAnsi" w:cstheme="minorHAnsi"/>
                <w:iCs/>
              </w:rPr>
            </w:pPr>
            <w:r w:rsidRPr="00F31DA1">
              <w:rPr>
                <w:rFonts w:asciiTheme="minorHAnsi" w:hAnsiTheme="minorHAnsi" w:cstheme="minorHAnsi"/>
                <w:iCs/>
                <w:color w:val="0C0C0C"/>
              </w:rPr>
              <w:t xml:space="preserve">Maths Booster </w:t>
            </w:r>
            <w:proofErr w:type="gramStart"/>
            <w:r w:rsidRPr="00F31DA1">
              <w:rPr>
                <w:rFonts w:asciiTheme="minorHAnsi" w:hAnsiTheme="minorHAnsi" w:cstheme="minorHAnsi"/>
                <w:iCs/>
                <w:color w:val="0C0C0C"/>
              </w:rPr>
              <w:t>Group  X</w:t>
            </w:r>
            <w:proofErr w:type="gramEnd"/>
            <w:r w:rsidRPr="00F31DA1">
              <w:rPr>
                <w:rFonts w:asciiTheme="minorHAnsi" w:hAnsiTheme="minorHAnsi" w:cstheme="minorHAnsi"/>
                <w:iCs/>
                <w:color w:val="0C0C0C"/>
              </w:rPr>
              <w:t>5 (weekly)</w:t>
            </w:r>
          </w:p>
          <w:p w14:paraId="01EF2245" w14:textId="55608809" w:rsidR="00BD77B9" w:rsidRPr="00F31DA1" w:rsidRDefault="00000000">
            <w:pPr>
              <w:spacing w:after="0"/>
              <w:rPr>
                <w:rFonts w:asciiTheme="minorHAnsi" w:hAnsiTheme="minorHAnsi" w:cstheme="minorHAnsi"/>
                <w:iCs/>
              </w:rPr>
            </w:pPr>
            <w:r w:rsidRPr="00F31DA1">
              <w:rPr>
                <w:rFonts w:asciiTheme="minorHAnsi" w:hAnsiTheme="minorHAnsi" w:cstheme="minorHAnsi"/>
                <w:iCs/>
                <w:color w:val="0C0C0C"/>
                <w:sz w:val="24"/>
              </w:rPr>
              <w:t xml:space="preserve">Key Stage </w:t>
            </w:r>
            <w:r w:rsidR="00F31DA1" w:rsidRPr="00F31DA1">
              <w:rPr>
                <w:rFonts w:asciiTheme="minorHAnsi" w:hAnsiTheme="minorHAnsi" w:cstheme="minorHAnsi"/>
                <w:iCs/>
                <w:color w:val="0C0C0C"/>
                <w:sz w:val="24"/>
              </w:rPr>
              <w:t>2</w:t>
            </w:r>
            <w:r w:rsidRPr="00F31DA1">
              <w:rPr>
                <w:rFonts w:asciiTheme="minorHAnsi" w:hAnsiTheme="minorHAnsi" w:cstheme="minorHAnsi"/>
                <w:iCs/>
                <w:color w:val="0C0C0C"/>
              </w:rPr>
              <w:t xml:space="preserve"> </w:t>
            </w:r>
          </w:p>
        </w:tc>
        <w:tc>
          <w:tcPr>
            <w:tcW w:w="4254" w:type="dxa"/>
            <w:tcBorders>
              <w:top w:val="single" w:sz="4" w:space="0" w:color="000000"/>
              <w:left w:val="single" w:sz="4" w:space="0" w:color="000000"/>
              <w:bottom w:val="single" w:sz="4" w:space="0" w:color="000000"/>
              <w:right w:val="single" w:sz="4" w:space="0" w:color="000000"/>
            </w:tcBorders>
          </w:tcPr>
          <w:p w14:paraId="4E026B49" w14:textId="5BC36397" w:rsidR="00BD77B9" w:rsidRPr="00F31DA1" w:rsidRDefault="00AC0D77">
            <w:pPr>
              <w:spacing w:after="0"/>
              <w:ind w:left="1" w:right="29"/>
              <w:rPr>
                <w:rFonts w:asciiTheme="minorHAnsi" w:hAnsiTheme="minorHAnsi" w:cstheme="minorHAnsi"/>
                <w:iCs/>
              </w:rPr>
            </w:pPr>
            <w:r w:rsidRPr="00F31DA1">
              <w:rPr>
                <w:rFonts w:asciiTheme="minorHAnsi" w:hAnsiTheme="minorHAnsi" w:cstheme="minorHAnsi"/>
                <w:iCs/>
                <w:color w:val="0C0C0C"/>
              </w:rPr>
              <w:t xml:space="preserve">In previous year PPG reached ARE expectations for </w:t>
            </w:r>
            <w:r>
              <w:rPr>
                <w:rFonts w:asciiTheme="minorHAnsi" w:hAnsiTheme="minorHAnsi" w:cstheme="minorHAnsi"/>
                <w:iCs/>
                <w:color w:val="0C0C0C"/>
              </w:rPr>
              <w:t>Maths</w:t>
            </w:r>
            <w:r w:rsidRPr="00F31DA1">
              <w:rPr>
                <w:rFonts w:asciiTheme="minorHAnsi" w:hAnsiTheme="minorHAnsi" w:cstheme="minorHAnsi"/>
                <w:iCs/>
                <w:color w:val="0C0C0C"/>
              </w:rPr>
              <w:t xml:space="preserve"> by end of Key Stage – following Booster Group Intervention.</w:t>
            </w:r>
          </w:p>
        </w:tc>
        <w:tc>
          <w:tcPr>
            <w:tcW w:w="2543" w:type="dxa"/>
            <w:tcBorders>
              <w:top w:val="single" w:sz="4" w:space="0" w:color="000000"/>
              <w:left w:val="single" w:sz="4" w:space="0" w:color="000000"/>
              <w:bottom w:val="single" w:sz="4" w:space="0" w:color="000000"/>
              <w:right w:val="single" w:sz="4" w:space="0" w:color="000000"/>
            </w:tcBorders>
          </w:tcPr>
          <w:p w14:paraId="4DDAAE88" w14:textId="5CF5585B" w:rsidR="00BD77B9" w:rsidRDefault="00F05DB1">
            <w:pPr>
              <w:spacing w:after="0"/>
            </w:pPr>
            <w:r>
              <w:t>2</w:t>
            </w:r>
          </w:p>
        </w:tc>
      </w:tr>
    </w:tbl>
    <w:p w14:paraId="499D74DC" w14:textId="77777777" w:rsidR="00BD77B9" w:rsidRDefault="00000000">
      <w:pPr>
        <w:spacing w:after="429"/>
      </w:pPr>
      <w:r>
        <w:rPr>
          <w:rFonts w:ascii="Arial" w:eastAsia="Arial" w:hAnsi="Arial" w:cs="Arial"/>
          <w:color w:val="0C0C0C"/>
          <w:sz w:val="24"/>
        </w:rPr>
        <w:t xml:space="preserve"> </w:t>
      </w:r>
    </w:p>
    <w:p w14:paraId="389904D2" w14:textId="77777777" w:rsidR="00BD77B9" w:rsidRDefault="00000000">
      <w:pPr>
        <w:pStyle w:val="Heading3"/>
        <w:ind w:left="-5"/>
      </w:pPr>
      <w:r>
        <w:t xml:space="preserve">Wider strategies (for example, related to attendance, behaviour, wellbeing) </w:t>
      </w:r>
    </w:p>
    <w:p w14:paraId="1FCED366" w14:textId="0B57D06B" w:rsidR="00B97BD8" w:rsidRDefault="00000000">
      <w:pPr>
        <w:spacing w:after="0"/>
        <w:rPr>
          <w:rFonts w:ascii="Arial" w:eastAsia="Arial" w:hAnsi="Arial" w:cs="Arial"/>
          <w:color w:val="0C0C0C"/>
          <w:sz w:val="24"/>
        </w:rPr>
      </w:pPr>
      <w:r>
        <w:rPr>
          <w:rFonts w:ascii="Arial" w:eastAsia="Arial" w:hAnsi="Arial" w:cs="Arial"/>
          <w:color w:val="0C0C0C"/>
          <w:sz w:val="24"/>
        </w:rPr>
        <w:t>Budgeted cost: £</w:t>
      </w:r>
      <w:r w:rsidR="00B97BD8">
        <w:rPr>
          <w:rFonts w:ascii="Arial" w:eastAsia="Arial" w:hAnsi="Arial" w:cs="Arial"/>
          <w:color w:val="0C0C0C"/>
          <w:sz w:val="24"/>
        </w:rPr>
        <w:t>6600 (Play Therapy) £780 (Breakfast Club) £351 (After School</w:t>
      </w:r>
      <w:r w:rsidR="00F31DA1">
        <w:rPr>
          <w:rFonts w:ascii="Arial" w:eastAsia="Arial" w:hAnsi="Arial" w:cs="Arial"/>
          <w:color w:val="0C0C0C"/>
          <w:sz w:val="24"/>
        </w:rPr>
        <w:t xml:space="preserve"> </w:t>
      </w:r>
      <w:r w:rsidR="00B97BD8">
        <w:rPr>
          <w:rFonts w:ascii="Arial" w:eastAsia="Arial" w:hAnsi="Arial" w:cs="Arial"/>
          <w:color w:val="0C0C0C"/>
          <w:sz w:val="24"/>
        </w:rPr>
        <w:t>Club)</w:t>
      </w:r>
    </w:p>
    <w:p w14:paraId="615AD184" w14:textId="38A7FE2D" w:rsidR="00BD77B9" w:rsidRDefault="00B97BD8">
      <w:pPr>
        <w:spacing w:after="0"/>
      </w:pPr>
      <w:r>
        <w:rPr>
          <w:rFonts w:ascii="Arial" w:eastAsia="Arial" w:hAnsi="Arial" w:cs="Arial"/>
          <w:color w:val="0C0C0C"/>
          <w:sz w:val="24"/>
        </w:rPr>
        <w:t>£210 (Sports Club)</w:t>
      </w:r>
    </w:p>
    <w:tbl>
      <w:tblPr>
        <w:tblStyle w:val="TableGrid"/>
        <w:tblW w:w="9485" w:type="dxa"/>
        <w:tblInd w:w="7" w:type="dxa"/>
        <w:tblCellMar>
          <w:top w:w="71" w:type="dxa"/>
          <w:left w:w="108" w:type="dxa"/>
          <w:right w:w="115" w:type="dxa"/>
        </w:tblCellMar>
        <w:tblLook w:val="04A0" w:firstRow="1" w:lastRow="0" w:firstColumn="1" w:lastColumn="0" w:noHBand="0" w:noVBand="1"/>
      </w:tblPr>
      <w:tblGrid>
        <w:gridCol w:w="2688"/>
        <w:gridCol w:w="4254"/>
        <w:gridCol w:w="2543"/>
      </w:tblGrid>
      <w:tr w:rsidR="00BD77B9" w14:paraId="7D4A1698" w14:textId="77777777">
        <w:trPr>
          <w:trHeight w:val="956"/>
        </w:trPr>
        <w:tc>
          <w:tcPr>
            <w:tcW w:w="2688" w:type="dxa"/>
            <w:tcBorders>
              <w:top w:val="single" w:sz="4" w:space="0" w:color="000000"/>
              <w:left w:val="single" w:sz="4" w:space="0" w:color="000000"/>
              <w:bottom w:val="single" w:sz="4" w:space="0" w:color="000000"/>
              <w:right w:val="single" w:sz="4" w:space="0" w:color="000000"/>
            </w:tcBorders>
            <w:shd w:val="clear" w:color="auto" w:fill="D7E1E9"/>
          </w:tcPr>
          <w:p w14:paraId="74249E00" w14:textId="77777777" w:rsidR="00BD77B9" w:rsidRDefault="00000000">
            <w:pPr>
              <w:spacing w:after="0"/>
              <w:ind w:left="58"/>
            </w:pPr>
            <w:r>
              <w:rPr>
                <w:rFonts w:ascii="Arial" w:eastAsia="Arial" w:hAnsi="Arial" w:cs="Arial"/>
                <w:b/>
                <w:color w:val="0C0C0C"/>
                <w:sz w:val="24"/>
              </w:rPr>
              <w:t xml:space="preserve">Activity </w:t>
            </w:r>
          </w:p>
        </w:tc>
        <w:tc>
          <w:tcPr>
            <w:tcW w:w="4254" w:type="dxa"/>
            <w:tcBorders>
              <w:top w:val="single" w:sz="4" w:space="0" w:color="000000"/>
              <w:left w:val="single" w:sz="4" w:space="0" w:color="000000"/>
              <w:bottom w:val="single" w:sz="4" w:space="0" w:color="000000"/>
              <w:right w:val="single" w:sz="4" w:space="0" w:color="000000"/>
            </w:tcBorders>
            <w:shd w:val="clear" w:color="auto" w:fill="D7E1E9"/>
          </w:tcPr>
          <w:p w14:paraId="3BCE592A" w14:textId="77777777" w:rsidR="00BD77B9" w:rsidRDefault="00000000">
            <w:pPr>
              <w:spacing w:after="0"/>
              <w:ind w:left="58"/>
            </w:pPr>
            <w:r>
              <w:rPr>
                <w:rFonts w:ascii="Arial" w:eastAsia="Arial" w:hAnsi="Arial" w:cs="Arial"/>
                <w:b/>
                <w:color w:val="0C0C0C"/>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7E1E9"/>
          </w:tcPr>
          <w:p w14:paraId="763F8123" w14:textId="77777777" w:rsidR="00BD77B9" w:rsidRDefault="00000000">
            <w:pPr>
              <w:spacing w:after="0"/>
              <w:ind w:left="57"/>
            </w:pPr>
            <w:r>
              <w:rPr>
                <w:rFonts w:ascii="Arial" w:eastAsia="Arial" w:hAnsi="Arial" w:cs="Arial"/>
                <w:b/>
                <w:color w:val="0C0C0C"/>
                <w:sz w:val="24"/>
              </w:rPr>
              <w:t xml:space="preserve">Challenge number(s) addressed </w:t>
            </w:r>
          </w:p>
        </w:tc>
      </w:tr>
      <w:tr w:rsidR="00BD77B9" w14:paraId="0F2F4A0D" w14:textId="77777777">
        <w:trPr>
          <w:trHeight w:val="1350"/>
        </w:trPr>
        <w:tc>
          <w:tcPr>
            <w:tcW w:w="2688" w:type="dxa"/>
            <w:tcBorders>
              <w:top w:val="single" w:sz="4" w:space="0" w:color="000000"/>
              <w:left w:val="single" w:sz="4" w:space="0" w:color="000000"/>
              <w:bottom w:val="single" w:sz="4" w:space="0" w:color="000000"/>
              <w:right w:val="single" w:sz="4" w:space="0" w:color="000000"/>
            </w:tcBorders>
            <w:vAlign w:val="center"/>
          </w:tcPr>
          <w:p w14:paraId="1E51C13A" w14:textId="77777777" w:rsidR="00BD77B9" w:rsidRPr="00F31DA1" w:rsidRDefault="00000000">
            <w:pPr>
              <w:spacing w:after="58" w:line="240" w:lineRule="auto"/>
              <w:rPr>
                <w:szCs w:val="22"/>
              </w:rPr>
            </w:pPr>
            <w:r w:rsidRPr="00F31DA1">
              <w:rPr>
                <w:color w:val="0C0C0C"/>
                <w:szCs w:val="22"/>
              </w:rPr>
              <w:t xml:space="preserve">Play Therapy and ELSA (Emotional Literacy Support groups sessions for some PPG children).  </w:t>
            </w:r>
          </w:p>
          <w:p w14:paraId="416E9939" w14:textId="77777777" w:rsidR="00BD77B9" w:rsidRPr="00F31DA1" w:rsidRDefault="00000000">
            <w:pPr>
              <w:spacing w:after="0"/>
              <w:ind w:left="58"/>
              <w:rPr>
                <w:szCs w:val="22"/>
              </w:rPr>
            </w:pPr>
            <w:r w:rsidRPr="00F31DA1">
              <w:rPr>
                <w:color w:val="0C0C0C"/>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tcPr>
          <w:p w14:paraId="4AF900AA" w14:textId="77777777" w:rsidR="00BD77B9" w:rsidRPr="00F31DA1" w:rsidRDefault="00000000">
            <w:pPr>
              <w:spacing w:after="58" w:line="241" w:lineRule="auto"/>
              <w:ind w:left="58"/>
              <w:rPr>
                <w:szCs w:val="22"/>
              </w:rPr>
            </w:pPr>
            <w:r w:rsidRPr="00F31DA1">
              <w:rPr>
                <w:color w:val="0C0C0C"/>
                <w:szCs w:val="22"/>
              </w:rPr>
              <w:t xml:space="preserve">Play Therapy Reports from Therapist detail emotional resilience building in children.  </w:t>
            </w:r>
          </w:p>
          <w:p w14:paraId="4D9B553F" w14:textId="77777777" w:rsidR="00BD77B9" w:rsidRPr="00F31DA1" w:rsidRDefault="00000000">
            <w:pPr>
              <w:spacing w:after="58" w:line="241" w:lineRule="auto"/>
              <w:ind w:left="58"/>
              <w:rPr>
                <w:szCs w:val="22"/>
              </w:rPr>
            </w:pPr>
            <w:r w:rsidRPr="00F31DA1">
              <w:rPr>
                <w:color w:val="0C0C0C"/>
                <w:szCs w:val="22"/>
              </w:rPr>
              <w:t xml:space="preserve">ELSA has had positive impact on persistent levels of lateness and absence. </w:t>
            </w:r>
          </w:p>
          <w:p w14:paraId="5B222368" w14:textId="77777777" w:rsidR="00BD77B9" w:rsidRPr="00F31DA1" w:rsidRDefault="00000000">
            <w:pPr>
              <w:spacing w:after="0"/>
              <w:ind w:left="58"/>
              <w:rPr>
                <w:szCs w:val="22"/>
              </w:rPr>
            </w:pPr>
            <w:r w:rsidRPr="00F31DA1">
              <w:rPr>
                <w:color w:val="0C0C0C"/>
                <w:szCs w:val="22"/>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47B53E99" w14:textId="55912562" w:rsidR="00B97BD8" w:rsidRPr="00B97BD8" w:rsidRDefault="00B97BD8" w:rsidP="00B97BD8">
            <w:pPr>
              <w:spacing w:after="0"/>
              <w:ind w:left="57"/>
              <w:rPr>
                <w:rFonts w:ascii="Arial" w:eastAsia="Arial" w:hAnsi="Arial" w:cs="Arial"/>
                <w:color w:val="0C0C0C"/>
              </w:rPr>
            </w:pPr>
            <w:r>
              <w:rPr>
                <w:rFonts w:ascii="Arial" w:eastAsia="Arial" w:hAnsi="Arial" w:cs="Arial"/>
                <w:color w:val="0C0C0C"/>
              </w:rPr>
              <w:t>1</w:t>
            </w:r>
          </w:p>
        </w:tc>
      </w:tr>
      <w:tr w:rsidR="00B97BD8" w14:paraId="45A101DC" w14:textId="77777777">
        <w:trPr>
          <w:trHeight w:val="3128"/>
        </w:trPr>
        <w:tc>
          <w:tcPr>
            <w:tcW w:w="2688" w:type="dxa"/>
            <w:tcBorders>
              <w:top w:val="single" w:sz="4" w:space="0" w:color="000000"/>
              <w:left w:val="single" w:sz="4" w:space="0" w:color="000000"/>
              <w:bottom w:val="single" w:sz="4" w:space="0" w:color="000000"/>
              <w:right w:val="single" w:sz="4" w:space="0" w:color="000000"/>
            </w:tcBorders>
          </w:tcPr>
          <w:p w14:paraId="2994D6D8" w14:textId="77777777" w:rsidR="00B97BD8" w:rsidRDefault="00B97BD8">
            <w:pPr>
              <w:spacing w:after="0"/>
            </w:pPr>
            <w:r>
              <w:lastRenderedPageBreak/>
              <w:t>Soft starts in breakfast Club</w:t>
            </w:r>
          </w:p>
          <w:p w14:paraId="3FCCD27E" w14:textId="77777777" w:rsidR="00B97BD8" w:rsidRDefault="00B97BD8">
            <w:pPr>
              <w:spacing w:after="0"/>
            </w:pPr>
          </w:p>
          <w:p w14:paraId="2739F5DE" w14:textId="77777777" w:rsidR="00B97BD8" w:rsidRDefault="00B97BD8">
            <w:pPr>
              <w:spacing w:after="0"/>
            </w:pPr>
          </w:p>
          <w:p w14:paraId="2F758C9C" w14:textId="77777777" w:rsidR="00B97BD8" w:rsidRDefault="00B97BD8">
            <w:pPr>
              <w:spacing w:after="0"/>
            </w:pPr>
          </w:p>
          <w:p w14:paraId="5353A1E3" w14:textId="77777777" w:rsidR="00B97BD8" w:rsidRDefault="00B97BD8">
            <w:pPr>
              <w:spacing w:after="0"/>
            </w:pPr>
          </w:p>
          <w:p w14:paraId="3BC737EB" w14:textId="36AFD9E1" w:rsidR="00B97BD8" w:rsidRDefault="00B97BD8">
            <w:pPr>
              <w:spacing w:after="0"/>
            </w:pPr>
            <w:r>
              <w:t>After School Club care</w:t>
            </w:r>
          </w:p>
          <w:p w14:paraId="5D776282" w14:textId="77777777" w:rsidR="00B97BD8" w:rsidRDefault="00B97BD8">
            <w:pPr>
              <w:spacing w:after="0"/>
            </w:pPr>
          </w:p>
          <w:p w14:paraId="662914DB" w14:textId="77777777" w:rsidR="00B97BD8" w:rsidRDefault="00B97BD8">
            <w:pPr>
              <w:spacing w:after="0"/>
            </w:pPr>
          </w:p>
          <w:p w14:paraId="39EE78A6" w14:textId="77777777" w:rsidR="00B97BD8" w:rsidRDefault="00B97BD8">
            <w:pPr>
              <w:spacing w:after="0"/>
            </w:pPr>
          </w:p>
          <w:p w14:paraId="2137A9A5" w14:textId="77777777" w:rsidR="00B97BD8" w:rsidRDefault="00B97BD8">
            <w:pPr>
              <w:spacing w:after="0"/>
            </w:pPr>
          </w:p>
          <w:p w14:paraId="4D36182F" w14:textId="77777777" w:rsidR="00B97BD8" w:rsidRDefault="00B97BD8">
            <w:pPr>
              <w:spacing w:after="0"/>
            </w:pPr>
          </w:p>
          <w:p w14:paraId="01F475BB" w14:textId="3A9F2CE6" w:rsidR="00B97BD8" w:rsidRDefault="00B97BD8">
            <w:pPr>
              <w:spacing w:after="0"/>
            </w:pPr>
            <w:proofErr w:type="spellStart"/>
            <w:r>
              <w:t>Extra curricular</w:t>
            </w:r>
            <w:proofErr w:type="spellEnd"/>
            <w:r>
              <w:t xml:space="preserve"> – sports coaching clubs </w:t>
            </w:r>
          </w:p>
        </w:tc>
        <w:tc>
          <w:tcPr>
            <w:tcW w:w="4254" w:type="dxa"/>
            <w:tcBorders>
              <w:top w:val="single" w:sz="4" w:space="0" w:color="000000"/>
              <w:left w:val="single" w:sz="4" w:space="0" w:color="000000"/>
              <w:bottom w:val="single" w:sz="4" w:space="0" w:color="000000"/>
              <w:right w:val="single" w:sz="4" w:space="0" w:color="000000"/>
            </w:tcBorders>
          </w:tcPr>
          <w:p w14:paraId="4ED1A4D7" w14:textId="09D8642F" w:rsidR="00B97BD8" w:rsidRDefault="00B97BD8">
            <w:pPr>
              <w:spacing w:after="0"/>
              <w:ind w:left="58"/>
            </w:pPr>
            <w:r>
              <w:t>Children’s attendance is improving and their ability to come into school more regulated</w:t>
            </w:r>
            <w:r w:rsidR="00AC0D77">
              <w:t xml:space="preserve"> has been seen.</w:t>
            </w:r>
          </w:p>
          <w:p w14:paraId="31989182" w14:textId="77777777" w:rsidR="00B97BD8" w:rsidRDefault="00B97BD8">
            <w:pPr>
              <w:spacing w:after="0"/>
              <w:ind w:left="58"/>
            </w:pPr>
          </w:p>
          <w:p w14:paraId="02439A62" w14:textId="77777777" w:rsidR="00B97BD8" w:rsidRDefault="00B97BD8">
            <w:pPr>
              <w:spacing w:after="0"/>
              <w:ind w:left="58"/>
            </w:pPr>
          </w:p>
          <w:p w14:paraId="06E7C81B" w14:textId="301BB606" w:rsidR="00B97BD8" w:rsidRDefault="00B97BD8" w:rsidP="00AC0D77">
            <w:pPr>
              <w:spacing w:after="0"/>
            </w:pPr>
            <w:r>
              <w:t>Increased well-being and social interactions. Health</w:t>
            </w:r>
            <w:r w:rsidR="00AC0D77">
              <w:t>y</w:t>
            </w:r>
            <w:r>
              <w:t xml:space="preserve"> food and activities to promote friendships and parent’s well-being</w:t>
            </w:r>
            <w:r w:rsidR="00AC0D77">
              <w:t xml:space="preserve"> by allowing child-free time and time for them to develop their own identity.</w:t>
            </w:r>
          </w:p>
          <w:p w14:paraId="2F986847" w14:textId="77777777" w:rsidR="00B97BD8" w:rsidRDefault="00B97BD8">
            <w:pPr>
              <w:spacing w:after="0"/>
              <w:ind w:left="58"/>
            </w:pPr>
          </w:p>
          <w:p w14:paraId="6A232FBB" w14:textId="77777777" w:rsidR="00B97BD8" w:rsidRDefault="00B97BD8">
            <w:pPr>
              <w:spacing w:after="0"/>
              <w:ind w:left="58"/>
            </w:pPr>
          </w:p>
          <w:p w14:paraId="1A553072" w14:textId="2403A27A" w:rsidR="00B97BD8" w:rsidRDefault="00AC0D77" w:rsidP="00AC0D77">
            <w:pPr>
              <w:spacing w:after="0"/>
            </w:pPr>
            <w:r>
              <w:t>I</w:t>
            </w:r>
            <w:r w:rsidR="00B97BD8">
              <w:t xml:space="preserve">ncreased well-being and self-worth. Children then selected to play for the </w:t>
            </w:r>
            <w:proofErr w:type="spellStart"/>
            <w:r w:rsidR="00B97BD8">
              <w:t>Leafield</w:t>
            </w:r>
            <w:proofErr w:type="spellEnd"/>
            <w:r w:rsidR="00B97BD8">
              <w:t xml:space="preserve"> School Teams. Positive social interactions with friends</w:t>
            </w:r>
            <w:r>
              <w:t xml:space="preserve"> and being part of a team.</w:t>
            </w:r>
          </w:p>
        </w:tc>
        <w:tc>
          <w:tcPr>
            <w:tcW w:w="2543" w:type="dxa"/>
            <w:tcBorders>
              <w:top w:val="single" w:sz="4" w:space="0" w:color="000000"/>
              <w:left w:val="single" w:sz="4" w:space="0" w:color="000000"/>
              <w:bottom w:val="single" w:sz="4" w:space="0" w:color="000000"/>
              <w:right w:val="single" w:sz="4" w:space="0" w:color="000000"/>
            </w:tcBorders>
          </w:tcPr>
          <w:p w14:paraId="40647DA0" w14:textId="6C057C38" w:rsidR="00B97BD8" w:rsidRDefault="00F05DB1">
            <w:pPr>
              <w:spacing w:after="0"/>
              <w:ind w:left="57"/>
            </w:pPr>
            <w:r>
              <w:t>3</w:t>
            </w:r>
          </w:p>
          <w:p w14:paraId="6E1CC38B" w14:textId="77777777" w:rsidR="00B97BD8" w:rsidRDefault="00B97BD8">
            <w:pPr>
              <w:spacing w:after="0"/>
              <w:ind w:left="57"/>
            </w:pPr>
          </w:p>
          <w:p w14:paraId="25B5AEF9" w14:textId="77777777" w:rsidR="00B97BD8" w:rsidRDefault="00B97BD8">
            <w:pPr>
              <w:spacing w:after="0"/>
              <w:ind w:left="57"/>
            </w:pPr>
          </w:p>
          <w:p w14:paraId="78313443" w14:textId="77777777" w:rsidR="00B97BD8" w:rsidRDefault="00B97BD8">
            <w:pPr>
              <w:spacing w:after="0"/>
              <w:ind w:left="57"/>
            </w:pPr>
          </w:p>
          <w:p w14:paraId="57FFEA7C" w14:textId="77777777" w:rsidR="00B97BD8" w:rsidRDefault="00B97BD8">
            <w:pPr>
              <w:spacing w:after="0"/>
              <w:ind w:left="57"/>
            </w:pPr>
          </w:p>
          <w:p w14:paraId="41A677B5" w14:textId="77777777" w:rsidR="00B97BD8" w:rsidRDefault="00B97BD8">
            <w:pPr>
              <w:spacing w:after="0"/>
              <w:ind w:left="57"/>
            </w:pPr>
          </w:p>
          <w:p w14:paraId="76C291E5" w14:textId="7DED2FF2" w:rsidR="00B97BD8" w:rsidRDefault="00F05DB1">
            <w:pPr>
              <w:spacing w:after="0"/>
              <w:ind w:left="57"/>
            </w:pPr>
            <w:r>
              <w:t>3</w:t>
            </w:r>
          </w:p>
          <w:p w14:paraId="12826D45" w14:textId="77777777" w:rsidR="00F31DA1" w:rsidRDefault="00F31DA1">
            <w:pPr>
              <w:spacing w:after="0"/>
              <w:ind w:left="57"/>
            </w:pPr>
          </w:p>
          <w:p w14:paraId="037281F5" w14:textId="77777777" w:rsidR="00F31DA1" w:rsidRDefault="00F31DA1">
            <w:pPr>
              <w:spacing w:after="0"/>
              <w:ind w:left="57"/>
            </w:pPr>
          </w:p>
          <w:p w14:paraId="4EBC6DD0" w14:textId="77777777" w:rsidR="00F31DA1" w:rsidRDefault="00F31DA1">
            <w:pPr>
              <w:spacing w:after="0"/>
              <w:ind w:left="57"/>
            </w:pPr>
          </w:p>
          <w:p w14:paraId="446DC526" w14:textId="77777777" w:rsidR="00F31DA1" w:rsidRDefault="00F31DA1">
            <w:pPr>
              <w:spacing w:after="0"/>
              <w:ind w:left="57"/>
            </w:pPr>
          </w:p>
          <w:p w14:paraId="51305105" w14:textId="2A267DD7" w:rsidR="00F31DA1" w:rsidRDefault="00F05DB1" w:rsidP="00F31DA1">
            <w:pPr>
              <w:spacing w:after="0"/>
            </w:pPr>
            <w:r>
              <w:t>4</w:t>
            </w:r>
          </w:p>
        </w:tc>
      </w:tr>
    </w:tbl>
    <w:p w14:paraId="4CD134FB" w14:textId="77777777" w:rsidR="00BD77B9" w:rsidRDefault="00000000">
      <w:pPr>
        <w:spacing w:after="58"/>
      </w:pPr>
      <w:r>
        <w:rPr>
          <w:rFonts w:ascii="Arial" w:eastAsia="Arial" w:hAnsi="Arial" w:cs="Arial"/>
          <w:b/>
          <w:color w:val="0F4F75"/>
          <w:sz w:val="28"/>
        </w:rPr>
        <w:t xml:space="preserve"> </w:t>
      </w:r>
    </w:p>
    <w:p w14:paraId="10EA55C8" w14:textId="0F484B59" w:rsidR="00BD77B9" w:rsidRDefault="00000000">
      <w:pPr>
        <w:spacing w:after="191" w:line="250" w:lineRule="auto"/>
        <w:ind w:left="-5" w:hanging="10"/>
      </w:pPr>
      <w:r>
        <w:rPr>
          <w:rFonts w:ascii="Arial" w:eastAsia="Arial" w:hAnsi="Arial" w:cs="Arial"/>
          <w:b/>
          <w:color w:val="0F4F75"/>
          <w:sz w:val="28"/>
        </w:rPr>
        <w:t>Total budgeted cost: £</w:t>
      </w:r>
      <w:r w:rsidR="00F05DB1">
        <w:rPr>
          <w:rFonts w:ascii="Arial" w:eastAsia="Arial" w:hAnsi="Arial" w:cs="Arial"/>
          <w:b/>
          <w:color w:val="0F4F75"/>
          <w:sz w:val="28"/>
        </w:rPr>
        <w:t>£14,800</w:t>
      </w:r>
    </w:p>
    <w:p w14:paraId="08E98FE8" w14:textId="77777777" w:rsidR="00BD77B9" w:rsidRDefault="00000000">
      <w:pPr>
        <w:pStyle w:val="Heading1"/>
        <w:ind w:left="-5"/>
      </w:pPr>
      <w:r>
        <w:t xml:space="preserve">Part B: Review of the previous academic year </w:t>
      </w:r>
    </w:p>
    <w:p w14:paraId="03427E3E" w14:textId="77777777" w:rsidR="00BD77B9" w:rsidRDefault="00000000">
      <w:pPr>
        <w:pStyle w:val="Heading2"/>
        <w:ind w:left="-5"/>
      </w:pPr>
      <w:r>
        <w:t xml:space="preserve">Outcomes for disadvantaged pupils </w:t>
      </w:r>
    </w:p>
    <w:p w14:paraId="28F1C487" w14:textId="451380CE" w:rsidR="00BD77B9" w:rsidRDefault="00000000">
      <w:pPr>
        <w:pStyle w:val="Heading3"/>
        <w:pBdr>
          <w:top w:val="single" w:sz="4" w:space="0" w:color="000000"/>
          <w:left w:val="single" w:sz="4" w:space="0" w:color="000000"/>
          <w:bottom w:val="single" w:sz="4" w:space="0" w:color="000000"/>
          <w:right w:val="single" w:sz="4" w:space="0" w:color="000000"/>
        </w:pBdr>
        <w:spacing w:after="281" w:line="259" w:lineRule="auto"/>
        <w:ind w:left="101" w:right="33" w:firstLine="0"/>
      </w:pPr>
      <w:r>
        <w:rPr>
          <w:rFonts w:ascii="Calibri" w:eastAsia="Calibri" w:hAnsi="Calibri" w:cs="Calibri"/>
          <w:color w:val="0C0C0C"/>
          <w:sz w:val="24"/>
        </w:rPr>
        <w:t>Pupil Premium Children 202</w:t>
      </w:r>
      <w:r w:rsidR="00B97BD8">
        <w:rPr>
          <w:rFonts w:ascii="Calibri" w:eastAsia="Calibri" w:hAnsi="Calibri" w:cs="Calibri"/>
          <w:color w:val="0C0C0C"/>
          <w:sz w:val="24"/>
        </w:rPr>
        <w:t>3</w:t>
      </w:r>
      <w:r>
        <w:rPr>
          <w:rFonts w:ascii="Calibri" w:eastAsia="Calibri" w:hAnsi="Calibri" w:cs="Calibri"/>
          <w:color w:val="0C0C0C"/>
          <w:sz w:val="24"/>
        </w:rPr>
        <w:t>-2</w:t>
      </w:r>
      <w:r w:rsidR="00B97BD8">
        <w:rPr>
          <w:rFonts w:ascii="Calibri" w:eastAsia="Calibri" w:hAnsi="Calibri" w:cs="Calibri"/>
          <w:color w:val="0C0C0C"/>
          <w:sz w:val="24"/>
        </w:rPr>
        <w:t>4</w:t>
      </w:r>
      <w:r>
        <w:rPr>
          <w:rFonts w:ascii="Calibri" w:eastAsia="Calibri" w:hAnsi="Calibri" w:cs="Calibri"/>
          <w:color w:val="0C0C0C"/>
          <w:sz w:val="24"/>
        </w:rPr>
        <w:t xml:space="preserve"> – impact </w:t>
      </w:r>
    </w:p>
    <w:p w14:paraId="3BF07E93" w14:textId="7D6737B8" w:rsidR="00D07711" w:rsidRDefault="00D07711" w:rsidP="00D07711">
      <w:pPr>
        <w:pBdr>
          <w:top w:val="single" w:sz="4" w:space="0" w:color="000000"/>
          <w:left w:val="single" w:sz="4" w:space="0" w:color="000000"/>
          <w:bottom w:val="single" w:sz="4" w:space="0" w:color="000000"/>
          <w:right w:val="single" w:sz="4" w:space="0" w:color="000000"/>
        </w:pBdr>
        <w:spacing w:after="244" w:line="288" w:lineRule="auto"/>
        <w:ind w:left="111" w:right="33" w:hanging="10"/>
        <w:rPr>
          <w:color w:val="0C0C0C"/>
          <w:sz w:val="24"/>
        </w:rPr>
      </w:pPr>
      <w:r>
        <w:rPr>
          <w:color w:val="0C0C0C"/>
          <w:sz w:val="24"/>
        </w:rPr>
        <w:t xml:space="preserve">Our PPG pupils in Y6 got ARE in Reading, Writing and Maths and left </w:t>
      </w:r>
      <w:proofErr w:type="spellStart"/>
      <w:r>
        <w:rPr>
          <w:color w:val="0C0C0C"/>
          <w:sz w:val="24"/>
        </w:rPr>
        <w:t>Leafield</w:t>
      </w:r>
      <w:proofErr w:type="spellEnd"/>
      <w:r>
        <w:rPr>
          <w:color w:val="0C0C0C"/>
          <w:sz w:val="24"/>
        </w:rPr>
        <w:t xml:space="preserve"> C.E. Primary ready to begin the next stage of their education.</w:t>
      </w:r>
    </w:p>
    <w:p w14:paraId="2FD90467" w14:textId="58EFE8F7" w:rsidR="00D07711" w:rsidRDefault="00D07711" w:rsidP="00D07711">
      <w:pPr>
        <w:pBdr>
          <w:top w:val="single" w:sz="4" w:space="0" w:color="000000"/>
          <w:left w:val="single" w:sz="4" w:space="0" w:color="000000"/>
          <w:bottom w:val="single" w:sz="4" w:space="0" w:color="000000"/>
          <w:right w:val="single" w:sz="4" w:space="0" w:color="000000"/>
        </w:pBdr>
        <w:spacing w:after="244" w:line="288" w:lineRule="auto"/>
        <w:ind w:left="111" w:right="33" w:hanging="10"/>
        <w:rPr>
          <w:color w:val="0C0C0C"/>
          <w:sz w:val="24"/>
        </w:rPr>
      </w:pPr>
      <w:r>
        <w:rPr>
          <w:color w:val="0C0C0C"/>
          <w:sz w:val="24"/>
        </w:rPr>
        <w:t>2 PPG children received ELSA for a term and are still receiving it.</w:t>
      </w:r>
    </w:p>
    <w:p w14:paraId="6C5148B2" w14:textId="1E45AB64" w:rsidR="00D07711" w:rsidRDefault="00D07711" w:rsidP="00D07711">
      <w:pPr>
        <w:pBdr>
          <w:top w:val="single" w:sz="4" w:space="0" w:color="000000"/>
          <w:left w:val="single" w:sz="4" w:space="0" w:color="000000"/>
          <w:bottom w:val="single" w:sz="4" w:space="0" w:color="000000"/>
          <w:right w:val="single" w:sz="4" w:space="0" w:color="000000"/>
        </w:pBdr>
        <w:spacing w:after="244" w:line="288" w:lineRule="auto"/>
        <w:ind w:left="111" w:right="33" w:hanging="10"/>
        <w:rPr>
          <w:color w:val="0C0C0C"/>
          <w:sz w:val="24"/>
        </w:rPr>
      </w:pPr>
      <w:r>
        <w:rPr>
          <w:color w:val="0C0C0C"/>
          <w:sz w:val="24"/>
        </w:rPr>
        <w:t>2 PPG children received Play Therapy for a term and have made significant progress with their well-being and ability to remain classroom based.</w:t>
      </w:r>
    </w:p>
    <w:p w14:paraId="21900AC6" w14:textId="60559116" w:rsidR="00D07711" w:rsidRDefault="00D07711" w:rsidP="00D07711">
      <w:pPr>
        <w:pBdr>
          <w:top w:val="single" w:sz="4" w:space="0" w:color="000000"/>
          <w:left w:val="single" w:sz="4" w:space="0" w:color="000000"/>
          <w:bottom w:val="single" w:sz="4" w:space="0" w:color="000000"/>
          <w:right w:val="single" w:sz="4" w:space="0" w:color="000000"/>
        </w:pBdr>
        <w:spacing w:after="244" w:line="288" w:lineRule="auto"/>
        <w:ind w:left="111" w:right="33" w:hanging="10"/>
        <w:rPr>
          <w:color w:val="0C0C0C"/>
          <w:sz w:val="24"/>
        </w:rPr>
      </w:pPr>
      <w:r>
        <w:rPr>
          <w:color w:val="0C0C0C"/>
          <w:sz w:val="24"/>
        </w:rPr>
        <w:t>1 PPG child, who was on an attendance contract, is now at 95% attendance because of breakfast cub soft starts.</w:t>
      </w:r>
    </w:p>
    <w:p w14:paraId="53C6E6EC" w14:textId="7D86AB97" w:rsidR="00D07711" w:rsidRDefault="00D07711" w:rsidP="00D07711">
      <w:pPr>
        <w:pBdr>
          <w:top w:val="single" w:sz="4" w:space="0" w:color="000000"/>
          <w:left w:val="single" w:sz="4" w:space="0" w:color="000000"/>
          <w:bottom w:val="single" w:sz="4" w:space="0" w:color="000000"/>
          <w:right w:val="single" w:sz="4" w:space="0" w:color="000000"/>
        </w:pBdr>
        <w:spacing w:after="244" w:line="288" w:lineRule="auto"/>
        <w:ind w:left="111" w:right="33" w:hanging="10"/>
        <w:rPr>
          <w:color w:val="0C0C0C"/>
          <w:sz w:val="24"/>
        </w:rPr>
      </w:pPr>
      <w:r>
        <w:rPr>
          <w:color w:val="0C0C0C"/>
          <w:sz w:val="24"/>
        </w:rPr>
        <w:t>1 PPG, who was suffering with long Covid, was placed on a reduced timetable which enabled him to reach ARE in Key Stage 2 standardised tests.</w:t>
      </w:r>
    </w:p>
    <w:p w14:paraId="4F8EA075" w14:textId="28476D13" w:rsidR="00D07711" w:rsidRDefault="00EC41FB" w:rsidP="00D07711">
      <w:pPr>
        <w:pBdr>
          <w:top w:val="single" w:sz="4" w:space="0" w:color="000000"/>
          <w:left w:val="single" w:sz="4" w:space="0" w:color="000000"/>
          <w:bottom w:val="single" w:sz="4" w:space="0" w:color="000000"/>
          <w:right w:val="single" w:sz="4" w:space="0" w:color="000000"/>
        </w:pBdr>
        <w:spacing w:after="244" w:line="288" w:lineRule="auto"/>
        <w:ind w:left="111" w:right="33" w:hanging="10"/>
        <w:rPr>
          <w:color w:val="0C0C0C"/>
          <w:sz w:val="24"/>
        </w:rPr>
      </w:pPr>
      <w:r>
        <w:rPr>
          <w:color w:val="0C0C0C"/>
          <w:sz w:val="24"/>
        </w:rPr>
        <w:t xml:space="preserve">1 </w:t>
      </w:r>
      <w:r w:rsidR="00D07711">
        <w:rPr>
          <w:color w:val="0C0C0C"/>
          <w:sz w:val="24"/>
        </w:rPr>
        <w:t>PPG child with 100% attendance used ou</w:t>
      </w:r>
      <w:r>
        <w:rPr>
          <w:color w:val="0C0C0C"/>
          <w:sz w:val="24"/>
        </w:rPr>
        <w:t xml:space="preserve">r </w:t>
      </w:r>
      <w:r w:rsidR="00D07711">
        <w:rPr>
          <w:color w:val="0C0C0C"/>
          <w:sz w:val="24"/>
        </w:rPr>
        <w:t>soft start breakfast club.</w:t>
      </w:r>
    </w:p>
    <w:p w14:paraId="7D3BB31B" w14:textId="4FA8454E" w:rsidR="00D07711" w:rsidRPr="00D07711" w:rsidRDefault="00D07711" w:rsidP="00D07711">
      <w:pPr>
        <w:pBdr>
          <w:top w:val="single" w:sz="4" w:space="0" w:color="000000"/>
          <w:left w:val="single" w:sz="4" w:space="0" w:color="000000"/>
          <w:bottom w:val="single" w:sz="4" w:space="0" w:color="000000"/>
          <w:right w:val="single" w:sz="4" w:space="0" w:color="000000"/>
        </w:pBdr>
        <w:spacing w:after="244" w:line="288" w:lineRule="auto"/>
        <w:ind w:left="111" w:right="33" w:hanging="10"/>
        <w:rPr>
          <w:color w:val="0C0C0C"/>
          <w:sz w:val="24"/>
        </w:rPr>
      </w:pPr>
      <w:r>
        <w:rPr>
          <w:color w:val="0C0C0C"/>
          <w:sz w:val="24"/>
        </w:rPr>
        <w:t>1 PPG child passed Phonics Screening.</w:t>
      </w:r>
    </w:p>
    <w:p w14:paraId="3F22B39C" w14:textId="77777777" w:rsidR="00BD77B9" w:rsidRDefault="00000000">
      <w:pPr>
        <w:pBdr>
          <w:top w:val="single" w:sz="4" w:space="0" w:color="000000"/>
          <w:left w:val="single" w:sz="4" w:space="0" w:color="000000"/>
          <w:bottom w:val="single" w:sz="4" w:space="0" w:color="000000"/>
          <w:right w:val="single" w:sz="4" w:space="0" w:color="000000"/>
        </w:pBdr>
        <w:spacing w:after="290"/>
        <w:ind w:left="101" w:right="33"/>
      </w:pPr>
      <w:r>
        <w:rPr>
          <w:color w:val="0C0C0C"/>
        </w:rPr>
        <w:t xml:space="preserve"> </w:t>
      </w:r>
    </w:p>
    <w:p w14:paraId="31513839" w14:textId="77777777" w:rsidR="00BD77B9" w:rsidRDefault="00000000">
      <w:pPr>
        <w:pBdr>
          <w:top w:val="single" w:sz="4" w:space="0" w:color="000000"/>
          <w:left w:val="single" w:sz="4" w:space="0" w:color="000000"/>
          <w:bottom w:val="single" w:sz="4" w:space="0" w:color="000000"/>
          <w:right w:val="single" w:sz="4" w:space="0" w:color="000000"/>
        </w:pBdr>
        <w:spacing w:after="725"/>
        <w:ind w:left="101" w:right="33"/>
      </w:pPr>
      <w:r>
        <w:rPr>
          <w:rFonts w:ascii="Arial" w:eastAsia="Arial" w:hAnsi="Arial" w:cs="Arial"/>
          <w:color w:val="0C0C0C"/>
          <w:sz w:val="24"/>
        </w:rPr>
        <w:t xml:space="preserve"> </w:t>
      </w:r>
    </w:p>
    <w:p w14:paraId="13E6A04D" w14:textId="77777777" w:rsidR="00BD77B9" w:rsidRDefault="00000000">
      <w:pPr>
        <w:spacing w:after="223"/>
        <w:ind w:left="-5" w:hanging="10"/>
      </w:pPr>
      <w:r>
        <w:rPr>
          <w:rFonts w:ascii="Arial" w:eastAsia="Arial" w:hAnsi="Arial" w:cs="Arial"/>
          <w:b/>
          <w:color w:val="0F4F75"/>
          <w:sz w:val="20"/>
        </w:rPr>
        <w:lastRenderedPageBreak/>
        <w:t xml:space="preserve">Externally provided </w:t>
      </w:r>
      <w:proofErr w:type="gramStart"/>
      <w:r>
        <w:rPr>
          <w:rFonts w:ascii="Arial" w:eastAsia="Arial" w:hAnsi="Arial" w:cs="Arial"/>
          <w:b/>
          <w:color w:val="0F4F75"/>
          <w:sz w:val="20"/>
        </w:rPr>
        <w:t>programmes</w:t>
      </w:r>
      <w:proofErr w:type="gramEnd"/>
      <w:r>
        <w:rPr>
          <w:rFonts w:ascii="Arial" w:eastAsia="Arial" w:hAnsi="Arial" w:cs="Arial"/>
          <w:b/>
          <w:color w:val="0F4F75"/>
          <w:sz w:val="20"/>
        </w:rPr>
        <w:t xml:space="preserve"> </w:t>
      </w:r>
    </w:p>
    <w:p w14:paraId="11A0694A" w14:textId="77777777" w:rsidR="00BD77B9" w:rsidRDefault="00000000">
      <w:pPr>
        <w:spacing w:after="45"/>
      </w:pPr>
      <w:r>
        <w:rPr>
          <w:rFonts w:ascii="Arial" w:eastAsia="Arial" w:hAnsi="Arial" w:cs="Arial"/>
          <w:i/>
          <w:color w:val="0C0C0C"/>
          <w:sz w:val="20"/>
        </w:rPr>
        <w:t xml:space="preserve">Please include the names of any non-DfE programmes that you used your pupil premium (or recovery premium) to fund in the previous academic year.  </w:t>
      </w:r>
    </w:p>
    <w:tbl>
      <w:tblPr>
        <w:tblStyle w:val="TableGrid"/>
        <w:tblW w:w="9485" w:type="dxa"/>
        <w:tblInd w:w="7" w:type="dxa"/>
        <w:tblCellMar>
          <w:top w:w="70" w:type="dxa"/>
          <w:left w:w="166" w:type="dxa"/>
          <w:right w:w="115" w:type="dxa"/>
        </w:tblCellMar>
        <w:tblLook w:val="04A0" w:firstRow="1" w:lastRow="0" w:firstColumn="1" w:lastColumn="0" w:noHBand="0" w:noVBand="1"/>
      </w:tblPr>
      <w:tblGrid>
        <w:gridCol w:w="4815"/>
        <w:gridCol w:w="4670"/>
      </w:tblGrid>
      <w:tr w:rsidR="00BD77B9" w14:paraId="6A3366E2" w14:textId="77777777">
        <w:trPr>
          <w:trHeight w:val="358"/>
        </w:trPr>
        <w:tc>
          <w:tcPr>
            <w:tcW w:w="4815" w:type="dxa"/>
            <w:tcBorders>
              <w:top w:val="single" w:sz="4" w:space="0" w:color="000000"/>
              <w:left w:val="single" w:sz="4" w:space="0" w:color="000000"/>
              <w:bottom w:val="single" w:sz="4" w:space="0" w:color="000000"/>
              <w:right w:val="single" w:sz="4" w:space="0" w:color="000000"/>
            </w:tcBorders>
            <w:shd w:val="clear" w:color="auto" w:fill="D7E1E9"/>
          </w:tcPr>
          <w:p w14:paraId="51F40204" w14:textId="77777777" w:rsidR="00BD77B9" w:rsidRDefault="00000000">
            <w:pPr>
              <w:spacing w:after="0"/>
            </w:pPr>
            <w:r>
              <w:rPr>
                <w:rFonts w:ascii="Arial" w:eastAsia="Arial" w:hAnsi="Arial" w:cs="Arial"/>
                <w:b/>
                <w:color w:val="0C0C0C"/>
                <w:sz w:val="20"/>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7E1E9"/>
          </w:tcPr>
          <w:p w14:paraId="18FE2DE5" w14:textId="77777777" w:rsidR="00BD77B9" w:rsidRDefault="00000000">
            <w:pPr>
              <w:spacing w:after="0"/>
            </w:pPr>
            <w:r>
              <w:rPr>
                <w:rFonts w:ascii="Arial" w:eastAsia="Arial" w:hAnsi="Arial" w:cs="Arial"/>
                <w:b/>
                <w:color w:val="0C0C0C"/>
                <w:sz w:val="20"/>
              </w:rPr>
              <w:t xml:space="preserve">Provider </w:t>
            </w:r>
          </w:p>
        </w:tc>
      </w:tr>
      <w:tr w:rsidR="00BD77B9" w14:paraId="57F730E1" w14:textId="77777777">
        <w:trPr>
          <w:trHeight w:val="361"/>
        </w:trPr>
        <w:tc>
          <w:tcPr>
            <w:tcW w:w="4815" w:type="dxa"/>
            <w:tcBorders>
              <w:top w:val="single" w:sz="4" w:space="0" w:color="000000"/>
              <w:left w:val="single" w:sz="4" w:space="0" w:color="000000"/>
              <w:bottom w:val="single" w:sz="4" w:space="0" w:color="000000"/>
              <w:right w:val="single" w:sz="4" w:space="0" w:color="000000"/>
            </w:tcBorders>
          </w:tcPr>
          <w:p w14:paraId="50FECAE3" w14:textId="77777777" w:rsidR="00BD77B9" w:rsidRDefault="00000000">
            <w:pPr>
              <w:spacing w:after="0"/>
            </w:pPr>
            <w:r>
              <w:rPr>
                <w:rFonts w:ascii="Arial" w:eastAsia="Arial" w:hAnsi="Arial" w:cs="Arial"/>
                <w:color w:val="0C0C0C"/>
                <w:sz w:val="20"/>
              </w:rPr>
              <w:t xml:space="preserve">N/A </w:t>
            </w:r>
          </w:p>
        </w:tc>
        <w:tc>
          <w:tcPr>
            <w:tcW w:w="4670" w:type="dxa"/>
            <w:tcBorders>
              <w:top w:val="single" w:sz="4" w:space="0" w:color="000000"/>
              <w:left w:val="single" w:sz="4" w:space="0" w:color="000000"/>
              <w:bottom w:val="single" w:sz="4" w:space="0" w:color="000000"/>
              <w:right w:val="single" w:sz="4" w:space="0" w:color="000000"/>
            </w:tcBorders>
          </w:tcPr>
          <w:p w14:paraId="59BA37B0" w14:textId="77777777" w:rsidR="00BD77B9" w:rsidRDefault="00000000">
            <w:pPr>
              <w:spacing w:after="0"/>
            </w:pPr>
            <w:r>
              <w:rPr>
                <w:rFonts w:ascii="Arial" w:eastAsia="Arial" w:hAnsi="Arial" w:cs="Arial"/>
                <w:color w:val="0C0C0C"/>
                <w:sz w:val="20"/>
              </w:rPr>
              <w:t xml:space="preserve"> </w:t>
            </w:r>
          </w:p>
        </w:tc>
      </w:tr>
    </w:tbl>
    <w:p w14:paraId="411B0EB1" w14:textId="77777777" w:rsidR="00BD77B9" w:rsidRDefault="00000000">
      <w:pPr>
        <w:spacing w:after="0"/>
        <w:ind w:left="-5" w:hanging="10"/>
      </w:pPr>
      <w:r>
        <w:rPr>
          <w:rFonts w:ascii="Arial" w:eastAsia="Arial" w:hAnsi="Arial" w:cs="Arial"/>
          <w:b/>
          <w:color w:val="0F4F75"/>
          <w:sz w:val="20"/>
        </w:rPr>
        <w:t xml:space="preserve">Service pupil premium funding (optional) </w:t>
      </w:r>
    </w:p>
    <w:tbl>
      <w:tblPr>
        <w:tblStyle w:val="TableGrid"/>
        <w:tblW w:w="9485" w:type="dxa"/>
        <w:tblInd w:w="7" w:type="dxa"/>
        <w:tblCellMar>
          <w:top w:w="13" w:type="dxa"/>
          <w:left w:w="108" w:type="dxa"/>
          <w:right w:w="115" w:type="dxa"/>
        </w:tblCellMar>
        <w:tblLook w:val="04A0" w:firstRow="1" w:lastRow="0" w:firstColumn="1" w:lastColumn="0" w:noHBand="0" w:noVBand="1"/>
      </w:tblPr>
      <w:tblGrid>
        <w:gridCol w:w="9485"/>
      </w:tblGrid>
      <w:tr w:rsidR="00BD77B9" w14:paraId="57C170F1" w14:textId="77777777">
        <w:trPr>
          <w:trHeight w:val="679"/>
        </w:trPr>
        <w:tc>
          <w:tcPr>
            <w:tcW w:w="9485" w:type="dxa"/>
            <w:tcBorders>
              <w:top w:val="single" w:sz="4" w:space="0" w:color="000000"/>
              <w:left w:val="single" w:sz="4" w:space="0" w:color="000000"/>
              <w:bottom w:val="single" w:sz="4" w:space="0" w:color="000000"/>
              <w:right w:val="single" w:sz="4" w:space="0" w:color="000000"/>
            </w:tcBorders>
            <w:shd w:val="clear" w:color="auto" w:fill="D7E1E9"/>
          </w:tcPr>
          <w:p w14:paraId="460F65CE" w14:textId="77777777" w:rsidR="00BD77B9" w:rsidRDefault="00000000">
            <w:pPr>
              <w:spacing w:after="0"/>
            </w:pPr>
            <w:r>
              <w:rPr>
                <w:rFonts w:ascii="Arial" w:eastAsia="Arial" w:hAnsi="Arial" w:cs="Arial"/>
                <w:i/>
                <w:color w:val="0C0C0C"/>
                <w:sz w:val="20"/>
              </w:rPr>
              <w:t xml:space="preserve">For schools that receive this funding, you may wish to provide the following information: </w:t>
            </w:r>
            <w:r>
              <w:rPr>
                <w:rFonts w:ascii="Arial" w:eastAsia="Arial" w:hAnsi="Arial" w:cs="Arial"/>
                <w:b/>
                <w:sz w:val="20"/>
              </w:rPr>
              <w:t>How our service pupil premium allocation was spent last academic year</w:t>
            </w:r>
            <w:r>
              <w:rPr>
                <w:rFonts w:ascii="Arial" w:eastAsia="Arial" w:hAnsi="Arial" w:cs="Arial"/>
                <w:b/>
                <w:color w:val="0C0C0C"/>
                <w:sz w:val="20"/>
              </w:rPr>
              <w:t xml:space="preserve"> </w:t>
            </w:r>
          </w:p>
        </w:tc>
      </w:tr>
      <w:tr w:rsidR="00BD77B9" w14:paraId="09765E1B" w14:textId="77777777">
        <w:trPr>
          <w:trHeight w:val="527"/>
        </w:trPr>
        <w:tc>
          <w:tcPr>
            <w:tcW w:w="9485" w:type="dxa"/>
            <w:tcBorders>
              <w:top w:val="single" w:sz="4" w:space="0" w:color="000000"/>
              <w:left w:val="single" w:sz="4" w:space="0" w:color="000000"/>
              <w:bottom w:val="single" w:sz="4" w:space="0" w:color="000000"/>
              <w:right w:val="single" w:sz="4" w:space="0" w:color="000000"/>
            </w:tcBorders>
          </w:tcPr>
          <w:p w14:paraId="3316B6FA" w14:textId="77777777" w:rsidR="00BD77B9" w:rsidRDefault="00000000">
            <w:pPr>
              <w:spacing w:after="0"/>
            </w:pPr>
            <w:r>
              <w:rPr>
                <w:rFonts w:ascii="Arial" w:eastAsia="Arial" w:hAnsi="Arial" w:cs="Arial"/>
                <w:color w:val="0C0C0C"/>
                <w:sz w:val="20"/>
              </w:rPr>
              <w:t xml:space="preserve">N/A </w:t>
            </w:r>
          </w:p>
        </w:tc>
      </w:tr>
    </w:tbl>
    <w:p w14:paraId="1D04D7A6" w14:textId="77777777" w:rsidR="00BD77B9" w:rsidRDefault="00000000">
      <w:pPr>
        <w:spacing w:after="0"/>
      </w:pPr>
      <w:r>
        <w:rPr>
          <w:rFonts w:ascii="Arial" w:eastAsia="Arial" w:hAnsi="Arial" w:cs="Arial"/>
          <w:color w:val="0C0C0C"/>
          <w:sz w:val="24"/>
        </w:rPr>
        <w:t xml:space="preserve"> </w:t>
      </w:r>
    </w:p>
    <w:p w14:paraId="5DD1CABA" w14:textId="77777777" w:rsidR="00BD77B9" w:rsidRDefault="00000000">
      <w:pPr>
        <w:spacing w:after="0"/>
      </w:pPr>
      <w:r>
        <w:rPr>
          <w:rFonts w:ascii="Arial" w:eastAsia="Arial" w:hAnsi="Arial" w:cs="Arial"/>
          <w:color w:val="0C0C0C"/>
          <w:sz w:val="24"/>
        </w:rPr>
        <w:t xml:space="preserve">  </w:t>
      </w:r>
    </w:p>
    <w:sectPr w:rsidR="00BD77B9">
      <w:footerReference w:type="even" r:id="rId7"/>
      <w:footerReference w:type="default" r:id="rId8"/>
      <w:footerReference w:type="first" r:id="rId9"/>
      <w:pgSz w:w="11906" w:h="16838"/>
      <w:pgMar w:top="1140" w:right="1299" w:bottom="1177" w:left="1133"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F5843" w14:textId="77777777" w:rsidR="00286D2F" w:rsidRDefault="00286D2F">
      <w:pPr>
        <w:spacing w:after="0" w:line="240" w:lineRule="auto"/>
      </w:pPr>
      <w:r>
        <w:separator/>
      </w:r>
    </w:p>
  </w:endnote>
  <w:endnote w:type="continuationSeparator" w:id="0">
    <w:p w14:paraId="767E53B1" w14:textId="77777777" w:rsidR="00286D2F" w:rsidRDefault="00286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059A9" w14:textId="77777777" w:rsidR="00BD77B9" w:rsidRDefault="00000000">
    <w:pPr>
      <w:spacing w:after="0"/>
      <w:ind w:right="315"/>
      <w:jc w:val="center"/>
    </w:pPr>
    <w:r>
      <w:fldChar w:fldCharType="begin"/>
    </w:r>
    <w:r>
      <w:instrText xml:space="preserve"> PAGE   \* MERGEFORMAT </w:instrText>
    </w:r>
    <w:r>
      <w:fldChar w:fldCharType="separate"/>
    </w:r>
    <w:r>
      <w:rPr>
        <w:rFonts w:ascii="Arial" w:eastAsia="Arial" w:hAnsi="Arial" w:cs="Arial"/>
        <w:color w:val="0C0C0C"/>
        <w:sz w:val="24"/>
      </w:rPr>
      <w:t>1</w:t>
    </w:r>
    <w:r>
      <w:rPr>
        <w:rFonts w:ascii="Arial" w:eastAsia="Arial" w:hAnsi="Arial" w:cs="Arial"/>
        <w:color w:val="0C0C0C"/>
        <w:sz w:val="24"/>
      </w:rPr>
      <w:fldChar w:fldCharType="end"/>
    </w:r>
    <w:r>
      <w:rPr>
        <w:rFonts w:ascii="Arial" w:eastAsia="Arial" w:hAnsi="Arial" w:cs="Arial"/>
        <w:color w:val="0C0C0C"/>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A299A" w14:textId="77777777" w:rsidR="00BD77B9" w:rsidRDefault="00000000">
    <w:pPr>
      <w:spacing w:after="0"/>
      <w:ind w:right="315"/>
      <w:jc w:val="center"/>
    </w:pPr>
    <w:r>
      <w:fldChar w:fldCharType="begin"/>
    </w:r>
    <w:r>
      <w:instrText xml:space="preserve"> PAGE   \* MERGEFORMAT </w:instrText>
    </w:r>
    <w:r>
      <w:fldChar w:fldCharType="separate"/>
    </w:r>
    <w:r>
      <w:rPr>
        <w:rFonts w:ascii="Arial" w:eastAsia="Arial" w:hAnsi="Arial" w:cs="Arial"/>
        <w:color w:val="0C0C0C"/>
        <w:sz w:val="24"/>
      </w:rPr>
      <w:t>1</w:t>
    </w:r>
    <w:r>
      <w:rPr>
        <w:rFonts w:ascii="Arial" w:eastAsia="Arial" w:hAnsi="Arial" w:cs="Arial"/>
        <w:color w:val="0C0C0C"/>
        <w:sz w:val="24"/>
      </w:rPr>
      <w:fldChar w:fldCharType="end"/>
    </w:r>
    <w:r>
      <w:rPr>
        <w:rFonts w:ascii="Arial" w:eastAsia="Arial" w:hAnsi="Arial" w:cs="Arial"/>
        <w:color w:val="0C0C0C"/>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25691" w14:textId="77777777" w:rsidR="00BD77B9" w:rsidRDefault="00000000">
    <w:pPr>
      <w:spacing w:after="0"/>
      <w:ind w:right="315"/>
      <w:jc w:val="center"/>
    </w:pPr>
    <w:r>
      <w:fldChar w:fldCharType="begin"/>
    </w:r>
    <w:r>
      <w:instrText xml:space="preserve"> PAGE   \* MERGEFORMAT </w:instrText>
    </w:r>
    <w:r>
      <w:fldChar w:fldCharType="separate"/>
    </w:r>
    <w:r>
      <w:rPr>
        <w:rFonts w:ascii="Arial" w:eastAsia="Arial" w:hAnsi="Arial" w:cs="Arial"/>
        <w:color w:val="0C0C0C"/>
        <w:sz w:val="24"/>
      </w:rPr>
      <w:t>1</w:t>
    </w:r>
    <w:r>
      <w:rPr>
        <w:rFonts w:ascii="Arial" w:eastAsia="Arial" w:hAnsi="Arial" w:cs="Arial"/>
        <w:color w:val="0C0C0C"/>
        <w:sz w:val="24"/>
      </w:rPr>
      <w:fldChar w:fldCharType="end"/>
    </w:r>
    <w:r>
      <w:rPr>
        <w:rFonts w:ascii="Arial" w:eastAsia="Arial" w:hAnsi="Arial" w:cs="Arial"/>
        <w:color w:val="0C0C0C"/>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5495C" w14:textId="77777777" w:rsidR="00286D2F" w:rsidRDefault="00286D2F">
      <w:pPr>
        <w:spacing w:after="0" w:line="240" w:lineRule="auto"/>
      </w:pPr>
      <w:r>
        <w:separator/>
      </w:r>
    </w:p>
  </w:footnote>
  <w:footnote w:type="continuationSeparator" w:id="0">
    <w:p w14:paraId="1A30881D" w14:textId="77777777" w:rsidR="00286D2F" w:rsidRDefault="00286D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9E4A35"/>
    <w:multiLevelType w:val="hybridMultilevel"/>
    <w:tmpl w:val="12886C2C"/>
    <w:lvl w:ilvl="0" w:tplc="4C54C1A2">
      <w:start w:val="1"/>
      <w:numFmt w:val="bullet"/>
      <w:lvlText w:val="•"/>
      <w:lvlJc w:val="left"/>
      <w:pPr>
        <w:ind w:left="770"/>
      </w:pPr>
      <w:rPr>
        <w:rFonts w:ascii="Arial" w:eastAsia="Arial" w:hAnsi="Arial" w:cs="Arial"/>
        <w:b w:val="0"/>
        <w:i w:val="0"/>
        <w:strike w:val="0"/>
        <w:dstrike w:val="0"/>
        <w:color w:val="0C0C0C"/>
        <w:sz w:val="22"/>
        <w:szCs w:val="22"/>
        <w:u w:val="none" w:color="000000"/>
        <w:bdr w:val="none" w:sz="0" w:space="0" w:color="auto"/>
        <w:shd w:val="clear" w:color="auto" w:fill="auto"/>
        <w:vertAlign w:val="baseline"/>
      </w:rPr>
    </w:lvl>
    <w:lvl w:ilvl="1" w:tplc="050E3A1C">
      <w:start w:val="1"/>
      <w:numFmt w:val="bullet"/>
      <w:lvlText w:val="o"/>
      <w:lvlJc w:val="left"/>
      <w:pPr>
        <w:ind w:left="1551"/>
      </w:pPr>
      <w:rPr>
        <w:rFonts w:ascii="Segoe UI Symbol" w:eastAsia="Segoe UI Symbol" w:hAnsi="Segoe UI Symbol" w:cs="Segoe UI Symbol"/>
        <w:b w:val="0"/>
        <w:i w:val="0"/>
        <w:strike w:val="0"/>
        <w:dstrike w:val="0"/>
        <w:color w:val="0C0C0C"/>
        <w:sz w:val="22"/>
        <w:szCs w:val="22"/>
        <w:u w:val="none" w:color="000000"/>
        <w:bdr w:val="none" w:sz="0" w:space="0" w:color="auto"/>
        <w:shd w:val="clear" w:color="auto" w:fill="auto"/>
        <w:vertAlign w:val="baseline"/>
      </w:rPr>
    </w:lvl>
    <w:lvl w:ilvl="2" w:tplc="A90E2DA0">
      <w:start w:val="1"/>
      <w:numFmt w:val="bullet"/>
      <w:lvlText w:val="▪"/>
      <w:lvlJc w:val="left"/>
      <w:pPr>
        <w:ind w:left="2271"/>
      </w:pPr>
      <w:rPr>
        <w:rFonts w:ascii="Segoe UI Symbol" w:eastAsia="Segoe UI Symbol" w:hAnsi="Segoe UI Symbol" w:cs="Segoe UI Symbol"/>
        <w:b w:val="0"/>
        <w:i w:val="0"/>
        <w:strike w:val="0"/>
        <w:dstrike w:val="0"/>
        <w:color w:val="0C0C0C"/>
        <w:sz w:val="22"/>
        <w:szCs w:val="22"/>
        <w:u w:val="none" w:color="000000"/>
        <w:bdr w:val="none" w:sz="0" w:space="0" w:color="auto"/>
        <w:shd w:val="clear" w:color="auto" w:fill="auto"/>
        <w:vertAlign w:val="baseline"/>
      </w:rPr>
    </w:lvl>
    <w:lvl w:ilvl="3" w:tplc="BFC432F8">
      <w:start w:val="1"/>
      <w:numFmt w:val="bullet"/>
      <w:lvlText w:val="•"/>
      <w:lvlJc w:val="left"/>
      <w:pPr>
        <w:ind w:left="2991"/>
      </w:pPr>
      <w:rPr>
        <w:rFonts w:ascii="Arial" w:eastAsia="Arial" w:hAnsi="Arial" w:cs="Arial"/>
        <w:b w:val="0"/>
        <w:i w:val="0"/>
        <w:strike w:val="0"/>
        <w:dstrike w:val="0"/>
        <w:color w:val="0C0C0C"/>
        <w:sz w:val="22"/>
        <w:szCs w:val="22"/>
        <w:u w:val="none" w:color="000000"/>
        <w:bdr w:val="none" w:sz="0" w:space="0" w:color="auto"/>
        <w:shd w:val="clear" w:color="auto" w:fill="auto"/>
        <w:vertAlign w:val="baseline"/>
      </w:rPr>
    </w:lvl>
    <w:lvl w:ilvl="4" w:tplc="D682DA84">
      <w:start w:val="1"/>
      <w:numFmt w:val="bullet"/>
      <w:lvlText w:val="o"/>
      <w:lvlJc w:val="left"/>
      <w:pPr>
        <w:ind w:left="3711"/>
      </w:pPr>
      <w:rPr>
        <w:rFonts w:ascii="Segoe UI Symbol" w:eastAsia="Segoe UI Symbol" w:hAnsi="Segoe UI Symbol" w:cs="Segoe UI Symbol"/>
        <w:b w:val="0"/>
        <w:i w:val="0"/>
        <w:strike w:val="0"/>
        <w:dstrike w:val="0"/>
        <w:color w:val="0C0C0C"/>
        <w:sz w:val="22"/>
        <w:szCs w:val="22"/>
        <w:u w:val="none" w:color="000000"/>
        <w:bdr w:val="none" w:sz="0" w:space="0" w:color="auto"/>
        <w:shd w:val="clear" w:color="auto" w:fill="auto"/>
        <w:vertAlign w:val="baseline"/>
      </w:rPr>
    </w:lvl>
    <w:lvl w:ilvl="5" w:tplc="941C9C02">
      <w:start w:val="1"/>
      <w:numFmt w:val="bullet"/>
      <w:lvlText w:val="▪"/>
      <w:lvlJc w:val="left"/>
      <w:pPr>
        <w:ind w:left="4431"/>
      </w:pPr>
      <w:rPr>
        <w:rFonts w:ascii="Segoe UI Symbol" w:eastAsia="Segoe UI Symbol" w:hAnsi="Segoe UI Symbol" w:cs="Segoe UI Symbol"/>
        <w:b w:val="0"/>
        <w:i w:val="0"/>
        <w:strike w:val="0"/>
        <w:dstrike w:val="0"/>
        <w:color w:val="0C0C0C"/>
        <w:sz w:val="22"/>
        <w:szCs w:val="22"/>
        <w:u w:val="none" w:color="000000"/>
        <w:bdr w:val="none" w:sz="0" w:space="0" w:color="auto"/>
        <w:shd w:val="clear" w:color="auto" w:fill="auto"/>
        <w:vertAlign w:val="baseline"/>
      </w:rPr>
    </w:lvl>
    <w:lvl w:ilvl="6" w:tplc="A4028D1A">
      <w:start w:val="1"/>
      <w:numFmt w:val="bullet"/>
      <w:lvlText w:val="•"/>
      <w:lvlJc w:val="left"/>
      <w:pPr>
        <w:ind w:left="5151"/>
      </w:pPr>
      <w:rPr>
        <w:rFonts w:ascii="Arial" w:eastAsia="Arial" w:hAnsi="Arial" w:cs="Arial"/>
        <w:b w:val="0"/>
        <w:i w:val="0"/>
        <w:strike w:val="0"/>
        <w:dstrike w:val="0"/>
        <w:color w:val="0C0C0C"/>
        <w:sz w:val="22"/>
        <w:szCs w:val="22"/>
        <w:u w:val="none" w:color="000000"/>
        <w:bdr w:val="none" w:sz="0" w:space="0" w:color="auto"/>
        <w:shd w:val="clear" w:color="auto" w:fill="auto"/>
        <w:vertAlign w:val="baseline"/>
      </w:rPr>
    </w:lvl>
    <w:lvl w:ilvl="7" w:tplc="AABA3DC8">
      <w:start w:val="1"/>
      <w:numFmt w:val="bullet"/>
      <w:lvlText w:val="o"/>
      <w:lvlJc w:val="left"/>
      <w:pPr>
        <w:ind w:left="5871"/>
      </w:pPr>
      <w:rPr>
        <w:rFonts w:ascii="Segoe UI Symbol" w:eastAsia="Segoe UI Symbol" w:hAnsi="Segoe UI Symbol" w:cs="Segoe UI Symbol"/>
        <w:b w:val="0"/>
        <w:i w:val="0"/>
        <w:strike w:val="0"/>
        <w:dstrike w:val="0"/>
        <w:color w:val="0C0C0C"/>
        <w:sz w:val="22"/>
        <w:szCs w:val="22"/>
        <w:u w:val="none" w:color="000000"/>
        <w:bdr w:val="none" w:sz="0" w:space="0" w:color="auto"/>
        <w:shd w:val="clear" w:color="auto" w:fill="auto"/>
        <w:vertAlign w:val="baseline"/>
      </w:rPr>
    </w:lvl>
    <w:lvl w:ilvl="8" w:tplc="A36E5498">
      <w:start w:val="1"/>
      <w:numFmt w:val="bullet"/>
      <w:lvlText w:val="▪"/>
      <w:lvlJc w:val="left"/>
      <w:pPr>
        <w:ind w:left="6591"/>
      </w:pPr>
      <w:rPr>
        <w:rFonts w:ascii="Segoe UI Symbol" w:eastAsia="Segoe UI Symbol" w:hAnsi="Segoe UI Symbol" w:cs="Segoe UI Symbol"/>
        <w:b w:val="0"/>
        <w:i w:val="0"/>
        <w:strike w:val="0"/>
        <w:dstrike w:val="0"/>
        <w:color w:val="0C0C0C"/>
        <w:sz w:val="22"/>
        <w:szCs w:val="22"/>
        <w:u w:val="none" w:color="000000"/>
        <w:bdr w:val="none" w:sz="0" w:space="0" w:color="auto"/>
        <w:shd w:val="clear" w:color="auto" w:fill="auto"/>
        <w:vertAlign w:val="baseline"/>
      </w:rPr>
    </w:lvl>
  </w:abstractNum>
  <w:num w:numId="1" w16cid:durableId="1293756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7B9"/>
    <w:rsid w:val="00286D2F"/>
    <w:rsid w:val="002F2BC8"/>
    <w:rsid w:val="006F07DD"/>
    <w:rsid w:val="008601A4"/>
    <w:rsid w:val="00AC0D77"/>
    <w:rsid w:val="00B97BD8"/>
    <w:rsid w:val="00BD77B9"/>
    <w:rsid w:val="00D07711"/>
    <w:rsid w:val="00D318BB"/>
    <w:rsid w:val="00E96BF0"/>
    <w:rsid w:val="00EC41FB"/>
    <w:rsid w:val="00EC7A59"/>
    <w:rsid w:val="00F05DB1"/>
    <w:rsid w:val="00F31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F7670E"/>
  <w15:docId w15:val="{0BC0E976-C35F-C646-B4D7-652480C26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410" w:line="259" w:lineRule="auto"/>
      <w:ind w:left="10" w:hanging="10"/>
      <w:outlineLvl w:val="0"/>
    </w:pPr>
    <w:rPr>
      <w:rFonts w:ascii="Arial" w:eastAsia="Arial" w:hAnsi="Arial" w:cs="Arial"/>
      <w:b/>
      <w:color w:val="0F4F75"/>
      <w:sz w:val="36"/>
    </w:rPr>
  </w:style>
  <w:style w:type="paragraph" w:styleId="Heading2">
    <w:name w:val="heading 2"/>
    <w:next w:val="Normal"/>
    <w:link w:val="Heading2Char"/>
    <w:uiPriority w:val="9"/>
    <w:unhideWhenUsed/>
    <w:qFormat/>
    <w:pPr>
      <w:keepNext/>
      <w:keepLines/>
      <w:spacing w:after="150" w:line="251" w:lineRule="auto"/>
      <w:ind w:left="10" w:hanging="10"/>
      <w:outlineLvl w:val="1"/>
    </w:pPr>
    <w:rPr>
      <w:rFonts w:ascii="Arial" w:eastAsia="Arial" w:hAnsi="Arial" w:cs="Arial"/>
      <w:b/>
      <w:color w:val="0F4F75"/>
      <w:sz w:val="32"/>
    </w:rPr>
  </w:style>
  <w:style w:type="paragraph" w:styleId="Heading3">
    <w:name w:val="heading 3"/>
    <w:next w:val="Normal"/>
    <w:link w:val="Heading3Char"/>
    <w:uiPriority w:val="9"/>
    <w:unhideWhenUsed/>
    <w:qFormat/>
    <w:pPr>
      <w:keepNext/>
      <w:keepLines/>
      <w:spacing w:after="191" w:line="250" w:lineRule="auto"/>
      <w:ind w:left="10" w:hanging="10"/>
      <w:outlineLvl w:val="2"/>
    </w:pPr>
    <w:rPr>
      <w:rFonts w:ascii="Arial" w:eastAsia="Arial" w:hAnsi="Arial" w:cs="Arial"/>
      <w:b/>
      <w:color w:val="0F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F4F75"/>
      <w:sz w:val="28"/>
    </w:rPr>
  </w:style>
  <w:style w:type="character" w:customStyle="1" w:styleId="Heading1Char">
    <w:name w:val="Heading 1 Char"/>
    <w:link w:val="Heading1"/>
    <w:rPr>
      <w:rFonts w:ascii="Arial" w:eastAsia="Arial" w:hAnsi="Arial" w:cs="Arial"/>
      <w:b/>
      <w:color w:val="0F4F75"/>
      <w:sz w:val="36"/>
    </w:rPr>
  </w:style>
  <w:style w:type="character" w:customStyle="1" w:styleId="Heading2Char">
    <w:name w:val="Heading 2 Char"/>
    <w:link w:val="Heading2"/>
    <w:rPr>
      <w:rFonts w:ascii="Arial" w:eastAsia="Arial" w:hAnsi="Arial" w:cs="Arial"/>
      <w:b/>
      <w:color w:val="0F4F75"/>
      <w:sz w:val="32"/>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1292</Words>
  <Characters>7366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Pupil-Premium-Funding-2023-to-2024.pdf</vt:lpstr>
    </vt:vector>
  </TitlesOfParts>
  <Company/>
  <LinksUpToDate>false</LinksUpToDate>
  <CharactersWithSpaces>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Pupil-Premium-Funding-2023-to-2024.pdf</dc:title>
  <dc:subject/>
  <dc:creator>9313124 Rhiannon Abberley</dc:creator>
  <cp:keywords/>
  <cp:lastModifiedBy>9313124 Rhiannon Abberley</cp:lastModifiedBy>
  <cp:revision>3</cp:revision>
  <dcterms:created xsi:type="dcterms:W3CDTF">2024-12-03T13:04:00Z</dcterms:created>
  <dcterms:modified xsi:type="dcterms:W3CDTF">2024-12-05T12:31:00Z</dcterms:modified>
</cp:coreProperties>
</file>