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37B22" w:rsidRDefault="00000000">
      <w:pPr>
        <w:spacing w:after="0" w:line="259" w:lineRule="auto"/>
        <w:ind w:left="0" w:firstLine="0"/>
      </w:pPr>
      <w:r>
        <w:rPr>
          <w:rFonts w:ascii="Arial" w:eastAsia="Arial" w:hAnsi="Arial" w:cs="Arial"/>
          <w:b/>
          <w:sz w:val="48"/>
        </w:rPr>
        <w:t xml:space="preserve"> </w:t>
      </w:r>
    </w:p>
    <w:p w:rsidR="00A37B22" w:rsidRDefault="00000000">
      <w:pPr>
        <w:tabs>
          <w:tab w:val="center" w:pos="2214"/>
          <w:tab w:val="right" w:pos="9676"/>
        </w:tabs>
        <w:spacing w:after="0" w:line="259" w:lineRule="auto"/>
        <w:ind w:left="0" w:firstLine="0"/>
      </w:pPr>
      <w:r>
        <w:rPr>
          <w:rFonts w:ascii="Calibri" w:eastAsia="Calibri" w:hAnsi="Calibri" w:cs="Calibri"/>
          <w:sz w:val="22"/>
        </w:rPr>
        <w:tab/>
      </w:r>
      <w:r>
        <w:rPr>
          <w:noProof/>
        </w:rPr>
        <w:drawing>
          <wp:inline distT="0" distB="0" distL="0" distR="0">
            <wp:extent cx="1901825" cy="963295"/>
            <wp:effectExtent l="0" t="0" r="0" b="0"/>
            <wp:docPr id="537" name="Picture 537"/>
            <wp:cNvGraphicFramePr/>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5"/>
                    <a:stretch>
                      <a:fillRect/>
                    </a:stretch>
                  </pic:blipFill>
                  <pic:spPr>
                    <a:xfrm>
                      <a:off x="0" y="0"/>
                      <a:ext cx="1901825" cy="963295"/>
                    </a:xfrm>
                    <a:prstGeom prst="rect">
                      <a:avLst/>
                    </a:prstGeom>
                  </pic:spPr>
                </pic:pic>
              </a:graphicData>
            </a:graphic>
          </wp:inline>
        </w:drawing>
      </w:r>
      <w:r>
        <w:rPr>
          <w:rFonts w:ascii="Aptos" w:eastAsia="Aptos" w:hAnsi="Aptos" w:cs="Aptos"/>
          <w:color w:val="1F3864"/>
          <w:sz w:val="16"/>
        </w:rPr>
        <w:tab/>
        <w:t xml:space="preserve"> </w:t>
      </w:r>
    </w:p>
    <w:p w:rsidR="00A37B22" w:rsidRDefault="00000000">
      <w:pPr>
        <w:spacing w:after="654" w:line="259" w:lineRule="auto"/>
        <w:ind w:left="605" w:firstLine="0"/>
      </w:pPr>
      <w:r>
        <w:rPr>
          <w:rFonts w:ascii="Aptos" w:eastAsia="Aptos" w:hAnsi="Aptos" w:cs="Aptos"/>
          <w:b/>
          <w:color w:val="808080"/>
          <w:sz w:val="16"/>
        </w:rPr>
        <w:t xml:space="preserve"> </w:t>
      </w:r>
    </w:p>
    <w:p w:rsidR="00A37B22" w:rsidRDefault="00000000">
      <w:pPr>
        <w:spacing w:after="230" w:line="259" w:lineRule="auto"/>
        <w:ind w:left="0" w:firstLine="0"/>
      </w:pPr>
      <w:r>
        <w:rPr>
          <w:rFonts w:ascii="Aptos" w:eastAsia="Aptos" w:hAnsi="Aptos" w:cs="Aptos"/>
          <w:b/>
          <w:sz w:val="72"/>
        </w:rPr>
        <w:t xml:space="preserve"> </w:t>
      </w:r>
    </w:p>
    <w:p w:rsidR="00A37B22" w:rsidRDefault="00000000">
      <w:pPr>
        <w:spacing w:after="229" w:line="259" w:lineRule="auto"/>
        <w:ind w:left="485" w:firstLine="0"/>
        <w:jc w:val="center"/>
      </w:pPr>
      <w:r>
        <w:rPr>
          <w:rFonts w:ascii="Aptos" w:eastAsia="Aptos" w:hAnsi="Aptos" w:cs="Aptos"/>
          <w:b/>
          <w:color w:val="1F3864"/>
          <w:sz w:val="72"/>
        </w:rPr>
        <w:t xml:space="preserve">Uniform Policy </w:t>
      </w:r>
    </w:p>
    <w:p w:rsidR="00A37B22" w:rsidRDefault="00000000">
      <w:pPr>
        <w:spacing w:after="227" w:line="259" w:lineRule="auto"/>
        <w:ind w:left="0" w:firstLine="0"/>
      </w:pPr>
      <w:r>
        <w:rPr>
          <w:rFonts w:ascii="Aptos" w:eastAsia="Aptos" w:hAnsi="Aptos" w:cs="Aptos"/>
          <w:b/>
          <w:sz w:val="72"/>
        </w:rPr>
        <w:t xml:space="preserve"> </w:t>
      </w:r>
    </w:p>
    <w:p w:rsidR="00A37B22" w:rsidRDefault="00C720C6">
      <w:pPr>
        <w:spacing w:after="0" w:line="259" w:lineRule="auto"/>
        <w:ind w:left="480" w:firstLine="0"/>
      </w:pPr>
      <w:proofErr w:type="spellStart"/>
      <w:r>
        <w:rPr>
          <w:rFonts w:ascii="Aptos" w:eastAsia="Aptos" w:hAnsi="Aptos" w:cs="Aptos"/>
          <w:b/>
          <w:sz w:val="72"/>
        </w:rPr>
        <w:t>Leafield</w:t>
      </w:r>
      <w:proofErr w:type="spellEnd"/>
      <w:r>
        <w:rPr>
          <w:rFonts w:ascii="Aptos" w:eastAsia="Aptos" w:hAnsi="Aptos" w:cs="Aptos"/>
          <w:b/>
          <w:sz w:val="72"/>
        </w:rPr>
        <w:t xml:space="preserve"> CE Primary School </w:t>
      </w:r>
    </w:p>
    <w:p w:rsidR="00A37B22" w:rsidRDefault="00A37B22">
      <w:pPr>
        <w:spacing w:after="187" w:line="259" w:lineRule="auto"/>
        <w:ind w:left="0" w:firstLine="0"/>
      </w:pPr>
    </w:p>
    <w:p w:rsidR="00A37B22" w:rsidRDefault="00000000">
      <w:pPr>
        <w:spacing w:after="148" w:line="259" w:lineRule="auto"/>
        <w:ind w:left="0" w:firstLine="0"/>
      </w:pPr>
      <w:r>
        <w:rPr>
          <w:rFonts w:ascii="Aptos" w:eastAsia="Aptos" w:hAnsi="Aptos" w:cs="Aptos"/>
          <w:sz w:val="28"/>
        </w:rPr>
        <w:t xml:space="preserve"> </w:t>
      </w:r>
    </w:p>
    <w:p w:rsidR="00A37B22" w:rsidRDefault="00000000">
      <w:pPr>
        <w:spacing w:after="0" w:line="259" w:lineRule="auto"/>
        <w:ind w:left="0" w:firstLine="0"/>
      </w:pPr>
      <w:r>
        <w:rPr>
          <w:rFonts w:ascii="Aptos" w:eastAsia="Aptos" w:hAnsi="Aptos" w:cs="Aptos"/>
        </w:rPr>
        <w:t xml:space="preserve"> </w:t>
      </w:r>
    </w:p>
    <w:tbl>
      <w:tblPr>
        <w:tblStyle w:val="TableGrid"/>
        <w:tblW w:w="9015" w:type="dxa"/>
        <w:tblInd w:w="7" w:type="dxa"/>
        <w:tblCellMar>
          <w:top w:w="4" w:type="dxa"/>
          <w:left w:w="106" w:type="dxa"/>
          <w:right w:w="89" w:type="dxa"/>
        </w:tblCellMar>
        <w:tblLook w:val="04A0" w:firstRow="1" w:lastRow="0" w:firstColumn="1" w:lastColumn="0" w:noHBand="0" w:noVBand="1"/>
      </w:tblPr>
      <w:tblGrid>
        <w:gridCol w:w="2609"/>
        <w:gridCol w:w="6406"/>
      </w:tblGrid>
      <w:tr w:rsidR="00A37B22">
        <w:trPr>
          <w:trHeight w:val="960"/>
        </w:trPr>
        <w:tc>
          <w:tcPr>
            <w:tcW w:w="2609" w:type="dxa"/>
            <w:tcBorders>
              <w:top w:val="single" w:sz="4" w:space="0" w:color="000000"/>
              <w:left w:val="single" w:sz="4" w:space="0" w:color="000000"/>
              <w:bottom w:val="single" w:sz="4" w:space="0" w:color="000000"/>
              <w:right w:val="single" w:sz="4" w:space="0" w:color="000000"/>
            </w:tcBorders>
            <w:shd w:val="clear" w:color="auto" w:fill="D9D9D9"/>
          </w:tcPr>
          <w:p w:rsidR="00A37B22" w:rsidRDefault="00000000">
            <w:pPr>
              <w:spacing w:after="0" w:line="259" w:lineRule="auto"/>
              <w:ind w:left="0" w:firstLine="0"/>
            </w:pPr>
            <w:r>
              <w:rPr>
                <w:rFonts w:ascii="Aptos" w:eastAsia="Aptos" w:hAnsi="Aptos" w:cs="Aptos"/>
                <w:b/>
                <w:sz w:val="28"/>
              </w:rPr>
              <w:t xml:space="preserve">Adopted by school LGB: </w:t>
            </w:r>
          </w:p>
        </w:tc>
        <w:tc>
          <w:tcPr>
            <w:tcW w:w="6406" w:type="dxa"/>
            <w:tcBorders>
              <w:top w:val="single" w:sz="4" w:space="0" w:color="000000"/>
              <w:left w:val="single" w:sz="4" w:space="0" w:color="000000"/>
              <w:bottom w:val="single" w:sz="4" w:space="0" w:color="000000"/>
              <w:right w:val="single" w:sz="4" w:space="0" w:color="000000"/>
            </w:tcBorders>
            <w:shd w:val="clear" w:color="auto" w:fill="D9D9D9"/>
          </w:tcPr>
          <w:p w:rsidR="00A37B22" w:rsidRDefault="00C720C6">
            <w:pPr>
              <w:spacing w:after="0" w:line="259" w:lineRule="auto"/>
              <w:ind w:left="2" w:firstLine="0"/>
            </w:pPr>
            <w:proofErr w:type="spellStart"/>
            <w:r>
              <w:rPr>
                <w:rFonts w:ascii="Aptos" w:eastAsia="Aptos" w:hAnsi="Aptos" w:cs="Aptos"/>
                <w:b/>
                <w:sz w:val="28"/>
              </w:rPr>
              <w:t>Leadfield</w:t>
            </w:r>
            <w:proofErr w:type="spellEnd"/>
            <w:r>
              <w:rPr>
                <w:rFonts w:ascii="Aptos" w:eastAsia="Aptos" w:hAnsi="Aptos" w:cs="Aptos"/>
                <w:b/>
                <w:sz w:val="28"/>
              </w:rPr>
              <w:t xml:space="preserve"> CE Primary School </w:t>
            </w:r>
          </w:p>
        </w:tc>
      </w:tr>
      <w:tr w:rsidR="00A37B22">
        <w:trPr>
          <w:trHeight w:val="577"/>
        </w:trPr>
        <w:tc>
          <w:tcPr>
            <w:tcW w:w="2609" w:type="dxa"/>
            <w:tcBorders>
              <w:top w:val="single" w:sz="4" w:space="0" w:color="000000"/>
              <w:left w:val="single" w:sz="4" w:space="0" w:color="000000"/>
              <w:bottom w:val="single" w:sz="4" w:space="0" w:color="000000"/>
              <w:right w:val="single" w:sz="4" w:space="0" w:color="000000"/>
            </w:tcBorders>
            <w:shd w:val="clear" w:color="auto" w:fill="D9D9D9"/>
          </w:tcPr>
          <w:p w:rsidR="00A37B22" w:rsidRDefault="00000000">
            <w:pPr>
              <w:spacing w:after="0" w:line="259" w:lineRule="auto"/>
              <w:ind w:left="0" w:firstLine="0"/>
            </w:pPr>
            <w:r>
              <w:rPr>
                <w:rFonts w:ascii="Aptos" w:eastAsia="Aptos" w:hAnsi="Aptos" w:cs="Aptos"/>
                <w:b/>
                <w:sz w:val="28"/>
              </w:rPr>
              <w:t xml:space="preserve">Date: </w:t>
            </w:r>
          </w:p>
        </w:tc>
        <w:tc>
          <w:tcPr>
            <w:tcW w:w="6406" w:type="dxa"/>
            <w:tcBorders>
              <w:top w:val="single" w:sz="4" w:space="0" w:color="000000"/>
              <w:left w:val="single" w:sz="4" w:space="0" w:color="000000"/>
              <w:bottom w:val="single" w:sz="4" w:space="0" w:color="000000"/>
              <w:right w:val="single" w:sz="4" w:space="0" w:color="000000"/>
            </w:tcBorders>
            <w:shd w:val="clear" w:color="auto" w:fill="D9D9D9"/>
          </w:tcPr>
          <w:p w:rsidR="00A37B22" w:rsidRDefault="00000000">
            <w:pPr>
              <w:spacing w:after="0" w:line="259" w:lineRule="auto"/>
              <w:ind w:left="2" w:firstLine="0"/>
            </w:pPr>
            <w:r>
              <w:rPr>
                <w:rFonts w:ascii="Aptos" w:eastAsia="Aptos" w:hAnsi="Aptos" w:cs="Aptos"/>
                <w:b/>
                <w:sz w:val="28"/>
              </w:rPr>
              <w:t xml:space="preserve">May 2026 </w:t>
            </w:r>
          </w:p>
        </w:tc>
      </w:tr>
      <w:tr w:rsidR="00A37B22">
        <w:trPr>
          <w:trHeight w:val="575"/>
        </w:trPr>
        <w:tc>
          <w:tcPr>
            <w:tcW w:w="2609" w:type="dxa"/>
            <w:tcBorders>
              <w:top w:val="single" w:sz="4" w:space="0" w:color="000000"/>
              <w:left w:val="single" w:sz="4" w:space="0" w:color="000000"/>
              <w:bottom w:val="single" w:sz="4" w:space="0" w:color="000000"/>
              <w:right w:val="single" w:sz="4" w:space="0" w:color="000000"/>
            </w:tcBorders>
            <w:shd w:val="clear" w:color="auto" w:fill="D9D9D9"/>
          </w:tcPr>
          <w:p w:rsidR="00A37B22" w:rsidRDefault="00000000">
            <w:pPr>
              <w:spacing w:after="0" w:line="259" w:lineRule="auto"/>
              <w:ind w:left="0" w:firstLine="0"/>
            </w:pPr>
            <w:r>
              <w:rPr>
                <w:rFonts w:ascii="Aptos" w:eastAsia="Aptos" w:hAnsi="Aptos" w:cs="Aptos"/>
                <w:b/>
                <w:sz w:val="28"/>
              </w:rPr>
              <w:t xml:space="preserve">Review Date:  </w:t>
            </w:r>
          </w:p>
        </w:tc>
        <w:tc>
          <w:tcPr>
            <w:tcW w:w="6406" w:type="dxa"/>
            <w:tcBorders>
              <w:top w:val="single" w:sz="4" w:space="0" w:color="000000"/>
              <w:left w:val="single" w:sz="4" w:space="0" w:color="000000"/>
              <w:bottom w:val="single" w:sz="4" w:space="0" w:color="000000"/>
              <w:right w:val="single" w:sz="4" w:space="0" w:color="000000"/>
            </w:tcBorders>
            <w:shd w:val="clear" w:color="auto" w:fill="D9D9D9"/>
          </w:tcPr>
          <w:p w:rsidR="00A37B22" w:rsidRDefault="00000000">
            <w:pPr>
              <w:spacing w:after="0" w:line="259" w:lineRule="auto"/>
              <w:ind w:left="2" w:firstLine="0"/>
            </w:pPr>
            <w:r>
              <w:rPr>
                <w:rFonts w:ascii="Aptos" w:eastAsia="Aptos" w:hAnsi="Aptos" w:cs="Aptos"/>
                <w:b/>
                <w:sz w:val="28"/>
              </w:rPr>
              <w:t xml:space="preserve">May 2029 </w:t>
            </w:r>
          </w:p>
        </w:tc>
      </w:tr>
    </w:tbl>
    <w:p w:rsidR="00A37B22" w:rsidRDefault="00000000">
      <w:pPr>
        <w:spacing w:after="0" w:line="259" w:lineRule="auto"/>
        <w:ind w:left="0" w:firstLine="0"/>
      </w:pPr>
      <w:r>
        <w:rPr>
          <w:rFonts w:ascii="Aptos" w:eastAsia="Aptos" w:hAnsi="Aptos" w:cs="Aptos"/>
        </w:rPr>
        <w:t xml:space="preserve"> </w:t>
      </w:r>
    </w:p>
    <w:p w:rsidR="00A37B22" w:rsidRDefault="00A37B22">
      <w:pPr>
        <w:sectPr w:rsidR="00A37B22">
          <w:pgSz w:w="12240" w:h="15840"/>
          <w:pgMar w:top="1440" w:right="1524" w:bottom="1440" w:left="1039" w:header="720" w:footer="720" w:gutter="0"/>
          <w:cols w:space="720"/>
        </w:sectPr>
      </w:pPr>
    </w:p>
    <w:p w:rsidR="00A37B22" w:rsidRDefault="00000000">
      <w:pPr>
        <w:spacing w:after="181" w:line="259" w:lineRule="auto"/>
        <w:ind w:left="372"/>
      </w:pPr>
      <w:r>
        <w:lastRenderedPageBreak/>
        <w:t>1.</w:t>
      </w:r>
      <w:r>
        <w:rPr>
          <w:rFonts w:ascii="Arial" w:eastAsia="Arial" w:hAnsi="Arial" w:cs="Arial"/>
        </w:rPr>
        <w:t xml:space="preserve"> </w:t>
      </w:r>
      <w:r>
        <w:rPr>
          <w:u w:val="single" w:color="000000"/>
        </w:rPr>
        <w:t>Introduction</w:t>
      </w:r>
      <w:r>
        <w:rPr>
          <w:rFonts w:cs="Tahoma"/>
        </w:rPr>
        <w:t xml:space="preserve"> </w:t>
      </w:r>
    </w:p>
    <w:p w:rsidR="00A37B22" w:rsidRDefault="00000000">
      <w:pPr>
        <w:spacing w:after="11"/>
        <w:ind w:left="12"/>
      </w:pPr>
      <w:r>
        <w:t xml:space="preserve">All children are expected to wear school uniform when attending </w:t>
      </w:r>
      <w:proofErr w:type="spellStart"/>
      <w:r w:rsidR="0072130B">
        <w:t>Leafield</w:t>
      </w:r>
      <w:proofErr w:type="spellEnd"/>
      <w:r w:rsidR="0072130B">
        <w:t xml:space="preserve"> CE Primary</w:t>
      </w:r>
    </w:p>
    <w:p w:rsidR="00A37B22" w:rsidRDefault="00000000">
      <w:pPr>
        <w:ind w:left="12"/>
      </w:pPr>
      <w:r>
        <w:t>School or participating in school‑</w:t>
      </w:r>
      <w:proofErr w:type="spellStart"/>
      <w:r>
        <w:t>organised</w:t>
      </w:r>
      <w:proofErr w:type="spellEnd"/>
      <w:r>
        <w:t xml:space="preserve"> events outside normal hours. </w:t>
      </w:r>
      <w:r>
        <w:rPr>
          <w:rFonts w:cs="Tahoma"/>
        </w:rPr>
        <w:t xml:space="preserve"> </w:t>
      </w:r>
    </w:p>
    <w:p w:rsidR="00A37B22" w:rsidRDefault="00000000">
      <w:pPr>
        <w:ind w:left="12"/>
      </w:pPr>
      <w:r>
        <w:t>This policy incorporates the latest Department for Education (DfE) statutory guidance on the cost of school uniforms, ensuring that our uniform is affordable, accessible and inclusive for all families.</w:t>
      </w:r>
      <w:r>
        <w:rPr>
          <w:rFonts w:cs="Tahoma"/>
        </w:rPr>
        <w:t xml:space="preserve"> </w:t>
      </w:r>
    </w:p>
    <w:p w:rsidR="00A37B22" w:rsidRDefault="00000000">
      <w:pPr>
        <w:ind w:left="12"/>
      </w:pPr>
      <w:r>
        <w:t>A full list of required items is available on the school website.</w:t>
      </w:r>
      <w:r>
        <w:rPr>
          <w:rFonts w:cs="Tahoma"/>
        </w:rPr>
        <w:t xml:space="preserve"> </w:t>
      </w:r>
    </w:p>
    <w:p w:rsidR="00A37B22" w:rsidRDefault="00000000">
      <w:pPr>
        <w:numPr>
          <w:ilvl w:val="0"/>
          <w:numId w:val="1"/>
        </w:numPr>
        <w:spacing w:after="181" w:line="259" w:lineRule="auto"/>
        <w:ind w:left="722" w:hanging="360"/>
      </w:pPr>
      <w:r>
        <w:rPr>
          <w:u w:val="single" w:color="000000"/>
        </w:rPr>
        <w:t>Rationale</w:t>
      </w:r>
      <w:r>
        <w:rPr>
          <w:rFonts w:cs="Tahoma"/>
        </w:rPr>
        <w:t xml:space="preserve"> </w:t>
      </w:r>
    </w:p>
    <w:p w:rsidR="00A37B22" w:rsidRDefault="00000000">
      <w:pPr>
        <w:ind w:left="12"/>
      </w:pPr>
      <w:r>
        <w:t xml:space="preserve">The ethos of our school is summed up in our motto: </w:t>
      </w:r>
      <w:r w:rsidR="00C720C6">
        <w:t>Be kind, Be curious, Be you!</w:t>
      </w:r>
      <w:r>
        <w:rPr>
          <w:rFonts w:cs="Tahoma"/>
        </w:rPr>
        <w:t xml:space="preserve"> </w:t>
      </w:r>
    </w:p>
    <w:p w:rsidR="00A37B22" w:rsidRDefault="00000000">
      <w:pPr>
        <w:ind w:left="12"/>
      </w:pPr>
      <w:r>
        <w:t xml:space="preserve">We want our children to reflect our school ethos and show their sense of pride in their school. This is seen daily in the children’s attitudes to learning and their </w:t>
      </w:r>
      <w:proofErr w:type="spellStart"/>
      <w:r>
        <w:t>behaviour</w:t>
      </w:r>
      <w:proofErr w:type="spellEnd"/>
      <w:r>
        <w:t>. It is also shown through the appearance of our children each day, when we have visitors in school and when we go out on visits.</w:t>
      </w:r>
      <w:r>
        <w:rPr>
          <w:rFonts w:cs="Tahoma"/>
        </w:rPr>
        <w:t xml:space="preserve"> </w:t>
      </w:r>
    </w:p>
    <w:p w:rsidR="00A37B22" w:rsidRDefault="00000000">
      <w:pPr>
        <w:ind w:left="12"/>
      </w:pPr>
      <w:r>
        <w:t>We want all children who come to our school to feel a sense of identity and belonging. Our uniform policy should reflect the high standards we expect of children and the high standards we achieve across the school.</w:t>
      </w:r>
      <w:r>
        <w:rPr>
          <w:rFonts w:cs="Tahoma"/>
        </w:rPr>
        <w:t xml:space="preserve"> </w:t>
      </w:r>
    </w:p>
    <w:p w:rsidR="00A37B22" w:rsidRDefault="00000000">
      <w:pPr>
        <w:numPr>
          <w:ilvl w:val="0"/>
          <w:numId w:val="1"/>
        </w:numPr>
        <w:spacing w:after="181" w:line="259" w:lineRule="auto"/>
        <w:ind w:left="722" w:hanging="360"/>
      </w:pPr>
      <w:r>
        <w:rPr>
          <w:u w:val="single" w:color="000000"/>
        </w:rPr>
        <w:t>Aims and Objectives</w:t>
      </w:r>
      <w:r>
        <w:rPr>
          <w:rFonts w:cs="Tahoma"/>
        </w:rPr>
        <w:t xml:space="preserve"> </w:t>
      </w:r>
    </w:p>
    <w:p w:rsidR="00A37B22" w:rsidRDefault="00000000">
      <w:pPr>
        <w:spacing w:after="292"/>
        <w:ind w:left="12"/>
      </w:pPr>
      <w:r>
        <w:t>Our policy on school uniform is based on the notion that school uniform:</w:t>
      </w:r>
      <w:r>
        <w:rPr>
          <w:rFonts w:cs="Tahoma"/>
        </w:rPr>
        <w:t xml:space="preserve"> </w:t>
      </w:r>
    </w:p>
    <w:p w:rsidR="00A37B22" w:rsidRDefault="00000000">
      <w:pPr>
        <w:numPr>
          <w:ilvl w:val="0"/>
          <w:numId w:val="2"/>
        </w:numPr>
        <w:spacing w:after="13" w:line="248" w:lineRule="auto"/>
        <w:ind w:left="722" w:hanging="360"/>
      </w:pPr>
      <w:r>
        <w:rPr>
          <w:rFonts w:cs="Tahoma"/>
        </w:rPr>
        <w:t xml:space="preserve">Promotes pride in the school </w:t>
      </w:r>
    </w:p>
    <w:p w:rsidR="00A37B22" w:rsidRDefault="00000000">
      <w:pPr>
        <w:numPr>
          <w:ilvl w:val="0"/>
          <w:numId w:val="2"/>
        </w:numPr>
        <w:spacing w:after="13" w:line="248" w:lineRule="auto"/>
        <w:ind w:left="722" w:hanging="360"/>
      </w:pPr>
      <w:r>
        <w:rPr>
          <w:rFonts w:cs="Tahoma"/>
        </w:rPr>
        <w:t xml:space="preserve">Engenders community and belonging </w:t>
      </w:r>
    </w:p>
    <w:p w:rsidR="00A37B22" w:rsidRDefault="00000000">
      <w:pPr>
        <w:numPr>
          <w:ilvl w:val="0"/>
          <w:numId w:val="2"/>
        </w:numPr>
        <w:spacing w:after="13" w:line="248" w:lineRule="auto"/>
        <w:ind w:left="722" w:hanging="360"/>
      </w:pPr>
      <w:r>
        <w:rPr>
          <w:rFonts w:cs="Tahoma"/>
        </w:rPr>
        <w:t xml:space="preserve">Is practical, smart and safe </w:t>
      </w:r>
    </w:p>
    <w:p w:rsidR="00A37B22" w:rsidRDefault="00000000">
      <w:pPr>
        <w:numPr>
          <w:ilvl w:val="0"/>
          <w:numId w:val="2"/>
        </w:numPr>
        <w:spacing w:after="13" w:line="248" w:lineRule="auto"/>
        <w:ind w:left="722" w:hanging="360"/>
      </w:pPr>
      <w:r>
        <w:rPr>
          <w:rFonts w:cs="Tahoma"/>
        </w:rPr>
        <w:t xml:space="preserve">Identifies children as part of the school </w:t>
      </w:r>
    </w:p>
    <w:p w:rsidR="00A37B22" w:rsidRDefault="00000000">
      <w:pPr>
        <w:numPr>
          <w:ilvl w:val="0"/>
          <w:numId w:val="2"/>
        </w:numPr>
        <w:spacing w:after="13" w:line="248" w:lineRule="auto"/>
        <w:ind w:left="722" w:hanging="360"/>
      </w:pPr>
      <w:r>
        <w:rPr>
          <w:rFonts w:cs="Tahoma"/>
        </w:rPr>
        <w:t xml:space="preserve">Reduces peer pressure and supports equality </w:t>
      </w:r>
    </w:p>
    <w:p w:rsidR="00A37B22" w:rsidRDefault="00000000">
      <w:pPr>
        <w:numPr>
          <w:ilvl w:val="0"/>
          <w:numId w:val="2"/>
        </w:numPr>
        <w:spacing w:after="13" w:line="248" w:lineRule="auto"/>
        <w:ind w:left="722" w:hanging="360"/>
      </w:pPr>
      <w:r>
        <w:rPr>
          <w:rFonts w:cs="Tahoma"/>
        </w:rPr>
        <w:t xml:space="preserve">Is affordable and good value for money, in line with DfE guidance </w:t>
      </w:r>
    </w:p>
    <w:p w:rsidR="00A37B22" w:rsidRDefault="00000000">
      <w:pPr>
        <w:numPr>
          <w:ilvl w:val="0"/>
          <w:numId w:val="2"/>
        </w:numPr>
        <w:spacing w:after="264" w:line="248" w:lineRule="auto"/>
        <w:ind w:left="722" w:hanging="360"/>
      </w:pPr>
      <w:r>
        <w:rPr>
          <w:rFonts w:cs="Tahoma"/>
        </w:rPr>
        <w:t xml:space="preserve">Is designed with health and safety in mind </w:t>
      </w:r>
    </w:p>
    <w:p w:rsidR="00A37B22" w:rsidRDefault="00000000">
      <w:pPr>
        <w:spacing w:after="258" w:line="248" w:lineRule="auto"/>
      </w:pPr>
      <w:r>
        <w:rPr>
          <w:rFonts w:cs="Tahoma"/>
        </w:rPr>
        <w:t>Our policy on school uniform is based on the notion that school uniform makes children feel equal to their peers, is regarded as suitable wear and is designed with health and safety in mind.</w:t>
      </w:r>
      <w:r>
        <w:rPr>
          <w:rFonts w:cs="Tahoma"/>
          <w:sz w:val="25"/>
        </w:rPr>
        <w:t xml:space="preserve"> </w:t>
      </w:r>
    </w:p>
    <w:p w:rsidR="00A37B22" w:rsidRDefault="00000000">
      <w:pPr>
        <w:numPr>
          <w:ilvl w:val="0"/>
          <w:numId w:val="1"/>
        </w:numPr>
        <w:spacing w:after="300" w:line="259" w:lineRule="auto"/>
        <w:ind w:left="722" w:hanging="360"/>
      </w:pPr>
      <w:r>
        <w:rPr>
          <w:u w:val="single" w:color="000000"/>
        </w:rPr>
        <w:t>School Uniform</w:t>
      </w:r>
      <w:r>
        <w:rPr>
          <w:rFonts w:cs="Tahoma"/>
        </w:rPr>
        <w:t xml:space="preserve"> </w:t>
      </w:r>
    </w:p>
    <w:p w:rsidR="00A37B22" w:rsidRDefault="00000000">
      <w:pPr>
        <w:pStyle w:val="Heading1"/>
        <w:numPr>
          <w:ilvl w:val="0"/>
          <w:numId w:val="0"/>
        </w:numPr>
        <w:ind w:left="12"/>
      </w:pPr>
      <w:r>
        <w:t>Affordability and DfE Compliance</w:t>
      </w:r>
      <w:r>
        <w:rPr>
          <w:u w:val="none"/>
        </w:rPr>
        <w:t xml:space="preserve"> </w:t>
      </w:r>
    </w:p>
    <w:p w:rsidR="00A37B22" w:rsidRDefault="00000000">
      <w:pPr>
        <w:spacing w:after="13" w:line="248" w:lineRule="auto"/>
      </w:pPr>
      <w:r>
        <w:rPr>
          <w:rFonts w:cs="Tahoma"/>
        </w:rPr>
        <w:t xml:space="preserve">Following DfE statutory guidance, we ensure that: </w:t>
      </w:r>
    </w:p>
    <w:p w:rsidR="00A37B22" w:rsidRDefault="00000000">
      <w:pPr>
        <w:numPr>
          <w:ilvl w:val="0"/>
          <w:numId w:val="3"/>
        </w:numPr>
        <w:spacing w:after="13" w:line="248" w:lineRule="auto"/>
        <w:ind w:left="722" w:hanging="360"/>
      </w:pPr>
      <w:r>
        <w:rPr>
          <w:rFonts w:cs="Tahoma"/>
        </w:rPr>
        <w:t xml:space="preserve">Branded items are kept to a minimum. Only essential branded items are required (see list below). All other items may be generic and purchased from any retailer. </w:t>
      </w:r>
    </w:p>
    <w:p w:rsidR="00A37B22" w:rsidRDefault="00000000">
      <w:pPr>
        <w:numPr>
          <w:ilvl w:val="0"/>
          <w:numId w:val="3"/>
        </w:numPr>
        <w:spacing w:after="13" w:line="248" w:lineRule="auto"/>
        <w:ind w:left="722" w:hanging="360"/>
      </w:pPr>
      <w:r>
        <w:rPr>
          <w:rFonts w:cs="Tahoma"/>
        </w:rPr>
        <w:lastRenderedPageBreak/>
        <w:t xml:space="preserve">Second-hand uniform is available year-round. </w:t>
      </w:r>
      <w:r w:rsidR="00C720C6">
        <w:rPr>
          <w:rFonts w:cs="Tahoma"/>
        </w:rPr>
        <w:t xml:space="preserve">FOLS </w:t>
      </w:r>
      <w:r>
        <w:rPr>
          <w:rFonts w:cs="Tahoma"/>
        </w:rPr>
        <w:t xml:space="preserve">(School Association) provides low-cost, second-hand uniform, and the school holds donated items available free of charge. </w:t>
      </w:r>
    </w:p>
    <w:p w:rsidR="00A37B22" w:rsidRDefault="00000000">
      <w:pPr>
        <w:numPr>
          <w:ilvl w:val="0"/>
          <w:numId w:val="3"/>
        </w:numPr>
        <w:spacing w:after="13" w:line="248" w:lineRule="auto"/>
        <w:ind w:left="722" w:hanging="360"/>
      </w:pPr>
      <w:r>
        <w:rPr>
          <w:rFonts w:cs="Tahoma"/>
        </w:rPr>
        <w:t xml:space="preserve">Uniform costs are reasonable. We regularly review prices and supplier arrangements to ensure value for money. </w:t>
      </w:r>
    </w:p>
    <w:p w:rsidR="00A37B22" w:rsidRDefault="00000000">
      <w:pPr>
        <w:numPr>
          <w:ilvl w:val="0"/>
          <w:numId w:val="3"/>
        </w:numPr>
        <w:spacing w:after="13" w:line="248" w:lineRule="auto"/>
        <w:ind w:left="722" w:hanging="360"/>
      </w:pPr>
      <w:r>
        <w:rPr>
          <w:rFonts w:cs="Tahoma"/>
        </w:rPr>
        <w:t xml:space="preserve">No unnecessary items are required. Fashion items, expensive optional extras, or multiple branded items are not part of the required uniform. </w:t>
      </w:r>
    </w:p>
    <w:p w:rsidR="00A37B22" w:rsidRDefault="00000000">
      <w:pPr>
        <w:numPr>
          <w:ilvl w:val="0"/>
          <w:numId w:val="3"/>
        </w:numPr>
        <w:spacing w:after="269" w:line="248" w:lineRule="auto"/>
        <w:ind w:left="722" w:hanging="360"/>
      </w:pPr>
      <w:r>
        <w:rPr>
          <w:rFonts w:cs="Tahoma"/>
        </w:rPr>
        <w:t xml:space="preserve">Religious, cultural and SEND needs are accommodated. Adjustments will be made where needed. </w:t>
      </w:r>
    </w:p>
    <w:p w:rsidR="00A37B22" w:rsidRDefault="00000000">
      <w:pPr>
        <w:pStyle w:val="Heading1"/>
        <w:numPr>
          <w:ilvl w:val="0"/>
          <w:numId w:val="0"/>
        </w:numPr>
        <w:ind w:left="12"/>
      </w:pPr>
      <w:r>
        <w:t>School Uniform Requirements</w:t>
      </w:r>
      <w:r>
        <w:rPr>
          <w:u w:val="none"/>
        </w:rPr>
        <w:t xml:space="preserve"> </w:t>
      </w:r>
    </w:p>
    <w:p w:rsidR="00A37B22" w:rsidRDefault="00000000">
      <w:pPr>
        <w:spacing w:after="267" w:line="248" w:lineRule="auto"/>
      </w:pPr>
      <w:r>
        <w:rPr>
          <w:rFonts w:cs="Tahoma"/>
        </w:rPr>
        <w:t xml:space="preserve">Required Branded Items </w:t>
      </w:r>
    </w:p>
    <w:p w:rsidR="00A37B22" w:rsidRDefault="00C24443">
      <w:pPr>
        <w:numPr>
          <w:ilvl w:val="0"/>
          <w:numId w:val="4"/>
        </w:numPr>
        <w:spacing w:after="13" w:line="248" w:lineRule="auto"/>
        <w:ind w:left="722" w:hanging="360"/>
      </w:pPr>
      <w:r>
        <w:rPr>
          <w:rFonts w:cs="Tahoma"/>
        </w:rPr>
        <w:t>Royal b</w:t>
      </w:r>
      <w:r w:rsidR="00C720C6">
        <w:rPr>
          <w:rFonts w:cs="Tahoma"/>
        </w:rPr>
        <w:t xml:space="preserve">lue </w:t>
      </w:r>
      <w:proofErr w:type="spellStart"/>
      <w:r w:rsidR="00C720C6">
        <w:rPr>
          <w:rFonts w:cs="Tahoma"/>
        </w:rPr>
        <w:t>Leafield</w:t>
      </w:r>
      <w:proofErr w:type="spellEnd"/>
      <w:r w:rsidR="00C720C6">
        <w:rPr>
          <w:rFonts w:cs="Tahoma"/>
        </w:rPr>
        <w:t xml:space="preserve"> sweatshirt or cardigan with logo </w:t>
      </w:r>
    </w:p>
    <w:p w:rsidR="00A37B22" w:rsidRDefault="00C24443">
      <w:pPr>
        <w:numPr>
          <w:ilvl w:val="0"/>
          <w:numId w:val="4"/>
        </w:numPr>
        <w:spacing w:after="264" w:line="248" w:lineRule="auto"/>
        <w:ind w:left="722" w:hanging="360"/>
      </w:pPr>
      <w:r>
        <w:rPr>
          <w:rFonts w:cs="Tahoma"/>
        </w:rPr>
        <w:t>Royal b</w:t>
      </w:r>
      <w:r w:rsidR="00C720C6">
        <w:rPr>
          <w:rFonts w:cs="Tahoma"/>
        </w:rPr>
        <w:t xml:space="preserve">lue </w:t>
      </w:r>
      <w:proofErr w:type="spellStart"/>
      <w:r w:rsidR="00C720C6">
        <w:rPr>
          <w:rFonts w:cs="Tahoma"/>
        </w:rPr>
        <w:t>Leafield</w:t>
      </w:r>
      <w:proofErr w:type="spellEnd"/>
      <w:r w:rsidR="00C720C6">
        <w:rPr>
          <w:rFonts w:cs="Tahoma"/>
        </w:rPr>
        <w:t xml:space="preserve"> Hoody (for PE) </w:t>
      </w:r>
    </w:p>
    <w:p w:rsidR="00A37B22" w:rsidRDefault="00000000">
      <w:pPr>
        <w:spacing w:after="266" w:line="248" w:lineRule="auto"/>
      </w:pPr>
      <w:r>
        <w:rPr>
          <w:rFonts w:cs="Tahoma"/>
        </w:rPr>
        <w:t xml:space="preserve">Generic Items (no logo required, although available if you choose) </w:t>
      </w:r>
    </w:p>
    <w:p w:rsidR="00A37B22" w:rsidRDefault="00000000">
      <w:pPr>
        <w:numPr>
          <w:ilvl w:val="0"/>
          <w:numId w:val="4"/>
        </w:numPr>
        <w:spacing w:after="13" w:line="248" w:lineRule="auto"/>
        <w:ind w:left="722" w:hanging="360"/>
      </w:pPr>
      <w:r>
        <w:rPr>
          <w:rFonts w:cs="Tahoma"/>
        </w:rPr>
        <w:t xml:space="preserve">White polo or cotton shirt </w:t>
      </w:r>
    </w:p>
    <w:p w:rsidR="00A37B22" w:rsidRDefault="00C24443">
      <w:pPr>
        <w:numPr>
          <w:ilvl w:val="0"/>
          <w:numId w:val="4"/>
        </w:numPr>
        <w:spacing w:after="13" w:line="248" w:lineRule="auto"/>
        <w:ind w:left="722" w:hanging="360"/>
      </w:pPr>
      <w:r>
        <w:rPr>
          <w:rFonts w:cs="Tahoma"/>
        </w:rPr>
        <w:t>Dark g</w:t>
      </w:r>
      <w:r w:rsidR="00C720C6">
        <w:rPr>
          <w:rFonts w:cs="Tahoma"/>
        </w:rPr>
        <w:t xml:space="preserve">rey or black skirt or trousers (not denim, combat style or tight </w:t>
      </w:r>
      <w:proofErr w:type="spellStart"/>
      <w:r w:rsidR="00C720C6">
        <w:rPr>
          <w:rFonts w:cs="Tahoma"/>
        </w:rPr>
        <w:t>lycra</w:t>
      </w:r>
      <w:proofErr w:type="spellEnd"/>
      <w:r w:rsidR="00C720C6">
        <w:rPr>
          <w:rFonts w:cs="Tahoma"/>
        </w:rPr>
        <w:t xml:space="preserve">) </w:t>
      </w:r>
    </w:p>
    <w:p w:rsidR="00A37B22" w:rsidRDefault="00C720C6">
      <w:pPr>
        <w:numPr>
          <w:ilvl w:val="0"/>
          <w:numId w:val="4"/>
        </w:numPr>
        <w:spacing w:after="264" w:line="248" w:lineRule="auto"/>
        <w:ind w:left="722" w:hanging="360"/>
      </w:pPr>
      <w:r>
        <w:rPr>
          <w:rFonts w:cs="Tahoma"/>
        </w:rPr>
        <w:t xml:space="preserve">Black/ grey tights or white socks with skirts; plain dark socks with trousers </w:t>
      </w:r>
    </w:p>
    <w:p w:rsidR="00A37B22" w:rsidRDefault="00000000">
      <w:pPr>
        <w:spacing w:after="266" w:line="248" w:lineRule="auto"/>
      </w:pPr>
      <w:r>
        <w:rPr>
          <w:rFonts w:cs="Tahoma"/>
        </w:rPr>
        <w:t xml:space="preserve">Summer Options </w:t>
      </w:r>
    </w:p>
    <w:p w:rsidR="00A37B22" w:rsidRDefault="00000000">
      <w:pPr>
        <w:numPr>
          <w:ilvl w:val="0"/>
          <w:numId w:val="4"/>
        </w:numPr>
        <w:spacing w:after="13" w:line="248" w:lineRule="auto"/>
        <w:ind w:left="722" w:hanging="360"/>
      </w:pPr>
      <w:r>
        <w:rPr>
          <w:rFonts w:cs="Tahoma"/>
        </w:rPr>
        <w:t xml:space="preserve">Blue and white </w:t>
      </w:r>
      <w:r w:rsidR="00C24443">
        <w:rPr>
          <w:rFonts w:cs="Tahoma"/>
        </w:rPr>
        <w:t>gingham-styled</w:t>
      </w:r>
      <w:r>
        <w:rPr>
          <w:rFonts w:cs="Tahoma"/>
        </w:rPr>
        <w:t xml:space="preserve"> dress </w:t>
      </w:r>
    </w:p>
    <w:p w:rsidR="00A37B22" w:rsidRDefault="00000000">
      <w:pPr>
        <w:numPr>
          <w:ilvl w:val="0"/>
          <w:numId w:val="4"/>
        </w:numPr>
        <w:spacing w:after="13" w:line="248" w:lineRule="auto"/>
        <w:ind w:left="722" w:hanging="360"/>
      </w:pPr>
      <w:r>
        <w:rPr>
          <w:rFonts w:cs="Tahoma"/>
        </w:rPr>
        <w:t xml:space="preserve">Smart </w:t>
      </w:r>
      <w:r w:rsidR="00C720C6">
        <w:rPr>
          <w:rFonts w:cs="Tahoma"/>
        </w:rPr>
        <w:t xml:space="preserve">black/ </w:t>
      </w:r>
      <w:r w:rsidR="00C24443">
        <w:rPr>
          <w:rFonts w:cs="Tahoma"/>
        </w:rPr>
        <w:t xml:space="preserve">dark </w:t>
      </w:r>
      <w:r w:rsidR="00C720C6">
        <w:rPr>
          <w:rFonts w:cs="Tahoma"/>
        </w:rPr>
        <w:t>grey</w:t>
      </w:r>
      <w:r>
        <w:rPr>
          <w:rFonts w:cs="Tahoma"/>
        </w:rPr>
        <w:t xml:space="preserve"> shorts </w:t>
      </w:r>
    </w:p>
    <w:p w:rsidR="00C720C6" w:rsidRDefault="00C720C6">
      <w:pPr>
        <w:spacing w:after="181" w:line="259" w:lineRule="auto"/>
        <w:rPr>
          <w:rFonts w:cs="Tahoma"/>
        </w:rPr>
      </w:pPr>
    </w:p>
    <w:p w:rsidR="00A37B22" w:rsidRDefault="00000000">
      <w:pPr>
        <w:spacing w:after="181" w:line="259" w:lineRule="auto"/>
      </w:pPr>
      <w:r>
        <w:rPr>
          <w:u w:val="single" w:color="000000"/>
        </w:rPr>
        <w:t>Footwear</w:t>
      </w:r>
      <w:r>
        <w:rPr>
          <w:rFonts w:cs="Tahoma"/>
        </w:rPr>
        <w:t xml:space="preserve"> </w:t>
      </w:r>
    </w:p>
    <w:p w:rsidR="00A37B22" w:rsidRDefault="00000000">
      <w:pPr>
        <w:ind w:left="12"/>
      </w:pPr>
      <w:r>
        <w:t>Children are required to wear black formal school shoes in school (not trainers or calf/knee-length boots). These can be worn to and from school and inside the building. The laces should be black.</w:t>
      </w:r>
      <w:r>
        <w:rPr>
          <w:rFonts w:cs="Tahoma"/>
        </w:rPr>
        <w:t xml:space="preserve"> </w:t>
      </w:r>
    </w:p>
    <w:p w:rsidR="00A37B22" w:rsidRDefault="00A37B22">
      <w:pPr>
        <w:spacing w:after="181" w:line="259" w:lineRule="auto"/>
        <w:ind w:left="17" w:firstLine="0"/>
      </w:pPr>
    </w:p>
    <w:p w:rsidR="00A37B22" w:rsidRDefault="00000000" w:rsidP="00C720C6">
      <w:pPr>
        <w:spacing w:after="0" w:line="259" w:lineRule="auto"/>
        <w:ind w:left="17" w:firstLine="0"/>
      </w:pPr>
      <w:r>
        <w:rPr>
          <w:rFonts w:cs="Tahoma"/>
        </w:rPr>
        <w:t xml:space="preserve"> </w:t>
      </w:r>
      <w:r>
        <w:rPr>
          <w:u w:val="single" w:color="000000"/>
        </w:rPr>
        <w:t>P.E. Requirements</w:t>
      </w:r>
      <w:r>
        <w:t xml:space="preserve">                                     </w:t>
      </w:r>
      <w:r>
        <w:rPr>
          <w:rFonts w:cs="Tahoma"/>
        </w:rPr>
        <w:t xml:space="preserve"> </w:t>
      </w:r>
    </w:p>
    <w:p w:rsidR="00A37B22" w:rsidRDefault="00C720C6">
      <w:pPr>
        <w:numPr>
          <w:ilvl w:val="0"/>
          <w:numId w:val="4"/>
        </w:numPr>
        <w:spacing w:after="0"/>
        <w:ind w:left="722" w:hanging="360"/>
      </w:pPr>
      <w:r>
        <w:t xml:space="preserve">Black </w:t>
      </w:r>
      <w:r w:rsidR="00C24443">
        <w:t xml:space="preserve">or blue </w:t>
      </w:r>
      <w:r>
        <w:t>shorts, plain tracksuit bottoms, leggings or skort</w:t>
      </w:r>
      <w:r>
        <w:rPr>
          <w:rFonts w:cs="Tahoma"/>
        </w:rPr>
        <w:t xml:space="preserve"> </w:t>
      </w:r>
    </w:p>
    <w:p w:rsidR="00A37B22" w:rsidRDefault="00000000">
      <w:pPr>
        <w:numPr>
          <w:ilvl w:val="0"/>
          <w:numId w:val="4"/>
        </w:numPr>
        <w:spacing w:after="0"/>
        <w:ind w:left="722" w:hanging="360"/>
      </w:pPr>
      <w:r>
        <w:t>Plain white T‑shirt (logo optional)</w:t>
      </w:r>
      <w:r>
        <w:rPr>
          <w:rFonts w:cs="Tahoma"/>
        </w:rPr>
        <w:t xml:space="preserve"> </w:t>
      </w:r>
    </w:p>
    <w:p w:rsidR="00A37B22" w:rsidRDefault="00000000">
      <w:pPr>
        <w:numPr>
          <w:ilvl w:val="0"/>
          <w:numId w:val="4"/>
        </w:numPr>
        <w:spacing w:after="0"/>
        <w:ind w:left="722" w:hanging="360"/>
      </w:pPr>
      <w:r>
        <w:t xml:space="preserve">Black or white trainers or </w:t>
      </w:r>
      <w:proofErr w:type="spellStart"/>
      <w:r>
        <w:t>plimsolls</w:t>
      </w:r>
      <w:proofErr w:type="spellEnd"/>
      <w:r>
        <w:rPr>
          <w:rFonts w:cs="Tahoma"/>
        </w:rPr>
        <w:t xml:space="preserve"> </w:t>
      </w:r>
    </w:p>
    <w:p w:rsidR="00A37B22" w:rsidRDefault="00C24443">
      <w:pPr>
        <w:numPr>
          <w:ilvl w:val="0"/>
          <w:numId w:val="4"/>
        </w:numPr>
        <w:spacing w:after="0"/>
        <w:ind w:left="722" w:hanging="360"/>
      </w:pPr>
      <w:r>
        <w:t>Royal b</w:t>
      </w:r>
      <w:r w:rsidR="00C720C6">
        <w:t xml:space="preserve">lue </w:t>
      </w:r>
      <w:proofErr w:type="spellStart"/>
      <w:r w:rsidR="00C720C6">
        <w:t>Leafield</w:t>
      </w:r>
      <w:proofErr w:type="spellEnd"/>
      <w:r w:rsidR="00C720C6">
        <w:t xml:space="preserve"> PE hoody </w:t>
      </w:r>
      <w:r w:rsidR="0072130B">
        <w:t>(required branded item)</w:t>
      </w:r>
    </w:p>
    <w:p w:rsidR="00A37B22" w:rsidRDefault="00000000">
      <w:pPr>
        <w:spacing w:after="0" w:line="259" w:lineRule="auto"/>
        <w:ind w:left="17" w:firstLine="0"/>
      </w:pPr>
      <w:r>
        <w:rPr>
          <w:rFonts w:cs="Tahoma"/>
        </w:rPr>
        <w:t xml:space="preserve"> </w:t>
      </w:r>
    </w:p>
    <w:p w:rsidR="00A37B22" w:rsidRDefault="00000000">
      <w:pPr>
        <w:ind w:left="12"/>
      </w:pPr>
      <w:r>
        <w:t>All children should come into school wearing their PE kit on their PE days. For swimming, boys are required to wear swimming trunks or ‘short’ shorts (not shorts knee length or lower). For girls, a one-piece swimming costume. Children require a swimming cap, goggles (please sign the permission slip when provided) and a towel.</w:t>
      </w:r>
      <w:r>
        <w:rPr>
          <w:rFonts w:cs="Tahoma"/>
        </w:rPr>
        <w:t xml:space="preserve"> </w:t>
      </w:r>
    </w:p>
    <w:p w:rsidR="00A37B22" w:rsidRDefault="00000000">
      <w:pPr>
        <w:numPr>
          <w:ilvl w:val="0"/>
          <w:numId w:val="5"/>
        </w:numPr>
        <w:spacing w:after="181" w:line="259" w:lineRule="auto"/>
        <w:ind w:left="722" w:hanging="360"/>
      </w:pPr>
      <w:r>
        <w:rPr>
          <w:u w:val="single" w:color="000000"/>
        </w:rPr>
        <w:lastRenderedPageBreak/>
        <w:t>Lost Items</w:t>
      </w:r>
      <w:r>
        <w:rPr>
          <w:rFonts w:cs="Tahoma"/>
        </w:rPr>
        <w:t xml:space="preserve"> </w:t>
      </w:r>
    </w:p>
    <w:p w:rsidR="00A37B22" w:rsidRDefault="00000000">
      <w:pPr>
        <w:ind w:left="12"/>
      </w:pPr>
      <w:r>
        <w:t>It is essential that all clothing is named, where possible with sewn-in labels (pen often fades). This ensures that we can return lost or left items to their rightful owner.  Unnamed items will be placed in the lost property box on the playground, which can be accessed at drop-off and pick up.  We will hold onto items for 6 weeks and then items will be donated to charity or the</w:t>
      </w:r>
      <w:r w:rsidR="00C720C6">
        <w:t xml:space="preserve"> FOLS </w:t>
      </w:r>
      <w:r>
        <w:t>(</w:t>
      </w:r>
      <w:r w:rsidR="00C720C6">
        <w:t xml:space="preserve">Friends of </w:t>
      </w:r>
      <w:proofErr w:type="spellStart"/>
      <w:r w:rsidR="00C720C6">
        <w:t>Leafield</w:t>
      </w:r>
      <w:proofErr w:type="spellEnd"/>
      <w:r>
        <w:t xml:space="preserve"> School Association) for resale. </w:t>
      </w:r>
      <w:r>
        <w:rPr>
          <w:rFonts w:cs="Tahoma"/>
        </w:rPr>
        <w:t xml:space="preserve"> </w:t>
      </w:r>
    </w:p>
    <w:p w:rsidR="00A37B22" w:rsidRPr="00C720C6" w:rsidRDefault="00000000">
      <w:pPr>
        <w:numPr>
          <w:ilvl w:val="0"/>
          <w:numId w:val="5"/>
        </w:numPr>
        <w:spacing w:after="25" w:line="259" w:lineRule="auto"/>
        <w:ind w:left="722" w:hanging="360"/>
        <w:rPr>
          <w:u w:val="single"/>
        </w:rPr>
      </w:pPr>
      <w:proofErr w:type="spellStart"/>
      <w:r w:rsidRPr="00C720C6">
        <w:rPr>
          <w:u w:val="single"/>
        </w:rPr>
        <w:t>Jewellery</w:t>
      </w:r>
      <w:proofErr w:type="spellEnd"/>
      <w:r w:rsidRPr="00C720C6">
        <w:rPr>
          <w:rFonts w:cs="Tahoma"/>
          <w:u w:val="single"/>
        </w:rPr>
        <w:t xml:space="preserve"> </w:t>
      </w:r>
    </w:p>
    <w:p w:rsidR="00A37B22" w:rsidRDefault="00000000">
      <w:pPr>
        <w:numPr>
          <w:ilvl w:val="0"/>
          <w:numId w:val="6"/>
        </w:numPr>
        <w:spacing w:after="0"/>
        <w:ind w:left="737" w:hanging="360"/>
      </w:pPr>
      <w:r>
        <w:t xml:space="preserve">No </w:t>
      </w:r>
      <w:proofErr w:type="spellStart"/>
      <w:r>
        <w:t>jewellery</w:t>
      </w:r>
      <w:proofErr w:type="spellEnd"/>
      <w:r>
        <w:t xml:space="preserve"> except stud earrings and small religious items</w:t>
      </w:r>
      <w:r>
        <w:rPr>
          <w:rFonts w:cs="Tahoma"/>
        </w:rPr>
        <w:t xml:space="preserve"> </w:t>
      </w:r>
    </w:p>
    <w:p w:rsidR="00A37B22" w:rsidRDefault="00000000">
      <w:pPr>
        <w:numPr>
          <w:ilvl w:val="0"/>
          <w:numId w:val="6"/>
        </w:numPr>
        <w:spacing w:after="0"/>
        <w:ind w:left="737" w:hanging="360"/>
      </w:pPr>
      <w:r>
        <w:t>Watches permitted (not valuable or smart devices)</w:t>
      </w:r>
      <w:r>
        <w:rPr>
          <w:rFonts w:cs="Tahoma"/>
        </w:rPr>
        <w:t xml:space="preserve"> </w:t>
      </w:r>
    </w:p>
    <w:p w:rsidR="00A37B22" w:rsidRDefault="00000000">
      <w:pPr>
        <w:numPr>
          <w:ilvl w:val="0"/>
          <w:numId w:val="6"/>
        </w:numPr>
        <w:spacing w:after="10"/>
        <w:ind w:left="737" w:hanging="360"/>
      </w:pPr>
      <w:r>
        <w:t xml:space="preserve">Long hair must be tied back; hair accessories should be discreet and in school </w:t>
      </w:r>
      <w:proofErr w:type="spellStart"/>
      <w:r>
        <w:t>colours</w:t>
      </w:r>
      <w:proofErr w:type="spellEnd"/>
      <w:r>
        <w:rPr>
          <w:rFonts w:cs="Tahoma"/>
        </w:rPr>
        <w:t xml:space="preserve"> </w:t>
      </w:r>
    </w:p>
    <w:p w:rsidR="00A37B22" w:rsidRDefault="00000000">
      <w:pPr>
        <w:numPr>
          <w:ilvl w:val="0"/>
          <w:numId w:val="6"/>
        </w:numPr>
        <w:spacing w:after="143"/>
        <w:ind w:left="737" w:hanging="360"/>
      </w:pPr>
      <w:r>
        <w:t>No makeup</w:t>
      </w:r>
      <w:r>
        <w:rPr>
          <w:rFonts w:cs="Tahoma"/>
        </w:rPr>
        <w:t xml:space="preserve"> </w:t>
      </w:r>
    </w:p>
    <w:p w:rsidR="00A37B22" w:rsidRDefault="00000000">
      <w:pPr>
        <w:ind w:left="12"/>
      </w:pPr>
      <w:r>
        <w:t xml:space="preserve">On health and safety grounds we do not allow children to wear any </w:t>
      </w:r>
      <w:proofErr w:type="spellStart"/>
      <w:r>
        <w:t>jewellery</w:t>
      </w:r>
      <w:proofErr w:type="spellEnd"/>
      <w:r>
        <w:t xml:space="preserve"> in school. The exceptions to this rule are ear-ring studs in pierced ears and small objects of religious significance. Children are allowed to wear a watch, but not one of value or a smart watch. We ask the children to remove these objects before PE, games and swimming to prevent them from causing injury. Large dangling key rings or items of a similar nature are not allowed on bags.  If children do come to school wearing </w:t>
      </w:r>
      <w:proofErr w:type="spellStart"/>
      <w:r>
        <w:t>jewellery</w:t>
      </w:r>
      <w:proofErr w:type="spellEnd"/>
      <w:r>
        <w:t xml:space="preserve">, or the incorrect earrings, they will be asked to be removed and then returned at the end of the day. </w:t>
      </w:r>
      <w:r>
        <w:rPr>
          <w:rFonts w:cs="Tahoma"/>
        </w:rPr>
        <w:t xml:space="preserve"> </w:t>
      </w:r>
    </w:p>
    <w:p w:rsidR="00A37B22" w:rsidRDefault="00000000">
      <w:pPr>
        <w:ind w:left="12"/>
      </w:pPr>
      <w:r>
        <w:t xml:space="preserve">For Health and Safety reasons, children with long hair (below the shoulders) must tie it back. Hair bands and clips should be in navy blue, black and should be discrete.  If children have their hair down, a hair band will be provided, and children will be expected to tie their hair up. Children should not wear any makeup. </w:t>
      </w:r>
      <w:r>
        <w:rPr>
          <w:rFonts w:cs="Tahoma"/>
        </w:rPr>
        <w:t xml:space="preserve"> </w:t>
      </w:r>
    </w:p>
    <w:p w:rsidR="00A37B22" w:rsidRDefault="00000000">
      <w:pPr>
        <w:numPr>
          <w:ilvl w:val="0"/>
          <w:numId w:val="7"/>
        </w:numPr>
        <w:spacing w:after="181" w:line="259" w:lineRule="auto"/>
        <w:ind w:left="722" w:hanging="360"/>
      </w:pPr>
      <w:r>
        <w:rPr>
          <w:u w:val="single" w:color="000000"/>
        </w:rPr>
        <w:t>Forest School</w:t>
      </w:r>
      <w:r>
        <w:rPr>
          <w:rFonts w:cs="Tahoma"/>
        </w:rPr>
        <w:t xml:space="preserve"> </w:t>
      </w:r>
    </w:p>
    <w:p w:rsidR="00A37B22" w:rsidRDefault="00000000">
      <w:pPr>
        <w:ind w:left="12"/>
      </w:pPr>
      <w:r>
        <w:t>Each term, different classes take part in Forest School.  On these days, children must come to school in thei</w:t>
      </w:r>
      <w:r w:rsidR="00C720C6">
        <w:t>r ‘woods’ (clothes that they do not mind getting muddy or ripped)</w:t>
      </w:r>
      <w:r>
        <w:t xml:space="preserve">.  Long sleeves and tracksuit bottoms/leggings are recommended all year around, along with wet weather gear and wellies.  These clothes should be practical and not fashionable. Underlayers are advised for the winter months. </w:t>
      </w:r>
    </w:p>
    <w:p w:rsidR="00A37B22" w:rsidRDefault="00000000">
      <w:pPr>
        <w:numPr>
          <w:ilvl w:val="0"/>
          <w:numId w:val="7"/>
        </w:numPr>
        <w:spacing w:after="181" w:line="259" w:lineRule="auto"/>
        <w:ind w:left="722" w:hanging="360"/>
      </w:pPr>
      <w:r>
        <w:rPr>
          <w:u w:val="single" w:color="000000"/>
        </w:rPr>
        <w:t>School Visits</w:t>
      </w:r>
      <w:r>
        <w:rPr>
          <w:rFonts w:cs="Tahoma"/>
        </w:rPr>
        <w:t xml:space="preserve"> </w:t>
      </w:r>
    </w:p>
    <w:p w:rsidR="00A37B22" w:rsidRDefault="00000000">
      <w:pPr>
        <w:ind w:left="12"/>
      </w:pPr>
      <w:r>
        <w:t xml:space="preserve">On most school visits, children will be expected to wear uniform as usual. The exception to this </w:t>
      </w:r>
      <w:r w:rsidR="00C720C6">
        <w:t>is</w:t>
      </w:r>
      <w:r>
        <w:t xml:space="preserve"> visits involving outdoor activities, including residential trips. On these occasions, while uniform is not required, the rules on </w:t>
      </w:r>
      <w:proofErr w:type="spellStart"/>
      <w:r>
        <w:t>jewellery</w:t>
      </w:r>
      <w:proofErr w:type="spellEnd"/>
      <w:r>
        <w:t xml:space="preserve"> still apply and clothes should be practical, non-offensive and suitable for the activities concerned.  Parents will be informed of what clothing is required before any visit and a kit list provided for residentials. </w:t>
      </w:r>
      <w:r>
        <w:rPr>
          <w:rFonts w:cs="Tahoma"/>
        </w:rPr>
        <w:t xml:space="preserve"> </w:t>
      </w:r>
    </w:p>
    <w:p w:rsidR="00A37B22" w:rsidRDefault="00000000">
      <w:pPr>
        <w:numPr>
          <w:ilvl w:val="0"/>
          <w:numId w:val="7"/>
        </w:numPr>
        <w:spacing w:after="181" w:line="259" w:lineRule="auto"/>
        <w:ind w:left="722" w:hanging="360"/>
      </w:pPr>
      <w:r>
        <w:rPr>
          <w:u w:val="single" w:color="000000"/>
        </w:rPr>
        <w:lastRenderedPageBreak/>
        <w:t>Ordering Uniform</w:t>
      </w:r>
      <w:r>
        <w:rPr>
          <w:rFonts w:cs="Tahoma"/>
        </w:rPr>
        <w:t xml:space="preserve"> </w:t>
      </w:r>
    </w:p>
    <w:p w:rsidR="00C24443" w:rsidRPr="00C24443" w:rsidRDefault="00000000" w:rsidP="00C24443">
      <w:pPr>
        <w:spacing w:after="7"/>
        <w:ind w:left="12"/>
        <w:rPr>
          <w:rFonts w:cs="Tahoma"/>
        </w:rPr>
      </w:pPr>
      <w:r>
        <w:t xml:space="preserve">Uniform, such as jumpers, cardigans, PE jumpers, </w:t>
      </w:r>
      <w:proofErr w:type="spellStart"/>
      <w:r>
        <w:t>logo’d</w:t>
      </w:r>
      <w:proofErr w:type="spellEnd"/>
      <w:r>
        <w:t xml:space="preserve"> polo tops and t-shirts can be purchased from </w:t>
      </w:r>
      <w:r w:rsidR="00C24443">
        <w:rPr>
          <w:rFonts w:cs="Tahoma"/>
        </w:rPr>
        <w:t>PMG School wear</w:t>
      </w:r>
      <w:r w:rsidRPr="00C24443">
        <w:rPr>
          <w:rFonts w:cs="Tahoma"/>
        </w:rPr>
        <w:t>, along with book bags. Orders can be placed online</w:t>
      </w:r>
      <w:r w:rsidR="00C24443" w:rsidRPr="00C24443">
        <w:rPr>
          <w:rFonts w:cs="Tahoma"/>
        </w:rPr>
        <w:t>:</w:t>
      </w:r>
    </w:p>
    <w:p w:rsidR="00C24443" w:rsidRPr="00C24443" w:rsidRDefault="00C24443" w:rsidP="00C24443">
      <w:pPr>
        <w:pStyle w:val="NormalWeb"/>
        <w:rPr>
          <w:rFonts w:ascii="Tahoma" w:hAnsi="Tahoma" w:cs="Tahoma"/>
          <w:color w:val="000000"/>
        </w:rPr>
      </w:pPr>
      <w:hyperlink r:id="rId6" w:history="1">
        <w:r w:rsidRPr="00C24443">
          <w:rPr>
            <w:rStyle w:val="Hyperlink"/>
            <w:rFonts w:ascii="Tahoma" w:hAnsi="Tahoma" w:cs="Tahoma"/>
          </w:rPr>
          <w:t>https://www.pmgschoolwear.co.uk/school/Leafield_C_of_E__Primary_School___Witney</w:t>
        </w:r>
      </w:hyperlink>
    </w:p>
    <w:p w:rsidR="00C24443" w:rsidRDefault="00C24443" w:rsidP="00C24443">
      <w:pPr>
        <w:spacing w:after="240"/>
        <w:rPr>
          <w:color w:val="auto"/>
        </w:rPr>
      </w:pPr>
    </w:p>
    <w:p w:rsidR="00C24443" w:rsidRDefault="00C24443" w:rsidP="00C24443"/>
    <w:p w:rsidR="00A37B22" w:rsidRDefault="00000000" w:rsidP="00C24443">
      <w:pPr>
        <w:spacing w:after="288"/>
        <w:ind w:left="17" w:firstLine="0"/>
      </w:pPr>
      <w:r>
        <w:t xml:space="preserve">Second-hand items can also be purchased from the </w:t>
      </w:r>
      <w:r w:rsidR="00C720C6">
        <w:t>FOLS</w:t>
      </w:r>
      <w:r>
        <w:t xml:space="preserve"> (</w:t>
      </w:r>
      <w:r w:rsidR="00C720C6">
        <w:t xml:space="preserve">Friends of </w:t>
      </w:r>
      <w:proofErr w:type="spellStart"/>
      <w:r w:rsidR="00C720C6">
        <w:t>Leafield</w:t>
      </w:r>
      <w:proofErr w:type="spellEnd"/>
      <w:r>
        <w:t xml:space="preserve"> School Association) for a fraction of the cost.  Sales of items occur at different points throughout the year, but do speak to the office if required sooner and this can be arranged.  The school also holds on to some donated items which we can offer free of charge, please do speak to the office if you feel this would be of benefit to you. </w:t>
      </w:r>
      <w:r>
        <w:rPr>
          <w:rFonts w:cs="Tahoma"/>
        </w:rPr>
        <w:t xml:space="preserve"> </w:t>
      </w:r>
    </w:p>
    <w:p w:rsidR="00A37B22" w:rsidRDefault="00000000">
      <w:pPr>
        <w:pStyle w:val="Heading1"/>
        <w:ind w:left="737" w:hanging="360"/>
      </w:pPr>
      <w:r>
        <w:t>Equality, SEND and Religious Considerations</w:t>
      </w:r>
      <w:r>
        <w:rPr>
          <w:u w:val="none"/>
        </w:rPr>
        <w:t xml:space="preserve"> </w:t>
      </w:r>
    </w:p>
    <w:p w:rsidR="00A37B22" w:rsidRDefault="00000000">
      <w:pPr>
        <w:spacing w:after="265" w:line="248" w:lineRule="auto"/>
      </w:pPr>
      <w:r>
        <w:rPr>
          <w:rFonts w:cs="Tahoma"/>
        </w:rPr>
        <w:t xml:space="preserve">In line with DfE guidance, the school will: </w:t>
      </w:r>
    </w:p>
    <w:p w:rsidR="00A37B22" w:rsidRDefault="00000000">
      <w:pPr>
        <w:numPr>
          <w:ilvl w:val="0"/>
          <w:numId w:val="8"/>
        </w:numPr>
        <w:spacing w:after="13" w:line="248" w:lineRule="auto"/>
        <w:ind w:left="722" w:hanging="360"/>
      </w:pPr>
      <w:r>
        <w:rPr>
          <w:rFonts w:cs="Tahoma"/>
        </w:rPr>
        <w:t xml:space="preserve">Consider requests for variations for religious, cultural or medical reasons </w:t>
      </w:r>
    </w:p>
    <w:p w:rsidR="00A37B22" w:rsidRDefault="00000000">
      <w:pPr>
        <w:numPr>
          <w:ilvl w:val="0"/>
          <w:numId w:val="8"/>
        </w:numPr>
        <w:spacing w:after="13" w:line="248" w:lineRule="auto"/>
        <w:ind w:left="722" w:hanging="360"/>
      </w:pPr>
      <w:r>
        <w:rPr>
          <w:rFonts w:cs="Tahoma"/>
        </w:rPr>
        <w:t xml:space="preserve">Make reasonable adjustments for children with SEND </w:t>
      </w:r>
    </w:p>
    <w:p w:rsidR="00A37B22" w:rsidRDefault="00000000">
      <w:pPr>
        <w:numPr>
          <w:ilvl w:val="0"/>
          <w:numId w:val="8"/>
        </w:numPr>
        <w:spacing w:after="264" w:line="248" w:lineRule="auto"/>
        <w:ind w:left="722" w:hanging="360"/>
      </w:pPr>
      <w:r>
        <w:rPr>
          <w:rFonts w:cs="Tahoma"/>
        </w:rPr>
        <w:t xml:space="preserve">Ensure no child is disadvantaged due to uniform requirements </w:t>
      </w:r>
    </w:p>
    <w:p w:rsidR="00A37B22" w:rsidRDefault="00000000">
      <w:pPr>
        <w:spacing w:after="269" w:line="248" w:lineRule="auto"/>
      </w:pPr>
      <w:r>
        <w:rPr>
          <w:rFonts w:cs="Tahoma"/>
        </w:rPr>
        <w:t xml:space="preserve">If there are any reasons why parents want their child to wear clothes that differ, please make an appointment with </w:t>
      </w:r>
      <w:r w:rsidR="00C720C6">
        <w:rPr>
          <w:rFonts w:cs="Tahoma"/>
        </w:rPr>
        <w:t xml:space="preserve">the Headteacher </w:t>
      </w:r>
      <w:r>
        <w:rPr>
          <w:rFonts w:cs="Tahoma"/>
        </w:rPr>
        <w:t xml:space="preserve">through the office.   </w:t>
      </w:r>
    </w:p>
    <w:p w:rsidR="00A37B22" w:rsidRDefault="00000000">
      <w:pPr>
        <w:spacing w:after="0" w:line="259" w:lineRule="auto"/>
        <w:ind w:left="17" w:firstLine="0"/>
      </w:pPr>
      <w:r>
        <w:rPr>
          <w:rFonts w:cs="Tahoma"/>
        </w:rPr>
        <w:t xml:space="preserve"> </w:t>
      </w:r>
    </w:p>
    <w:p w:rsidR="00A37B22" w:rsidRDefault="00000000">
      <w:pPr>
        <w:numPr>
          <w:ilvl w:val="0"/>
          <w:numId w:val="9"/>
        </w:numPr>
        <w:spacing w:after="181" w:line="259" w:lineRule="auto"/>
        <w:ind w:left="722" w:hanging="360"/>
      </w:pPr>
      <w:r>
        <w:rPr>
          <w:u w:val="single" w:color="000000"/>
        </w:rPr>
        <w:t>The role of parents</w:t>
      </w:r>
      <w:r>
        <w:rPr>
          <w:rFonts w:cs="Tahoma"/>
        </w:rPr>
        <w:t xml:space="preserve"> </w:t>
      </w:r>
    </w:p>
    <w:p w:rsidR="00A37B22" w:rsidRDefault="00000000">
      <w:pPr>
        <w:ind w:left="12"/>
      </w:pPr>
      <w:r>
        <w:t>Parents must ensure their child wears correct, clean, well‑maintained uniform.  Where uniform is repeatedly incorrect, parents will be contacted.</w:t>
      </w:r>
      <w:r>
        <w:rPr>
          <w:rFonts w:cs="Tahoma"/>
        </w:rPr>
        <w:t xml:space="preserve"> </w:t>
      </w:r>
    </w:p>
    <w:p w:rsidR="00A37B22" w:rsidRDefault="00000000">
      <w:pPr>
        <w:numPr>
          <w:ilvl w:val="0"/>
          <w:numId w:val="9"/>
        </w:numPr>
        <w:spacing w:after="181" w:line="259" w:lineRule="auto"/>
        <w:ind w:left="722" w:hanging="360"/>
      </w:pPr>
      <w:r>
        <w:rPr>
          <w:u w:val="single" w:color="000000"/>
        </w:rPr>
        <w:t>The role of governors</w:t>
      </w:r>
      <w:r>
        <w:rPr>
          <w:rFonts w:cs="Tahoma"/>
        </w:rPr>
        <w:t xml:space="preserve"> </w:t>
      </w:r>
    </w:p>
    <w:p w:rsidR="00A37B22" w:rsidRDefault="00000000">
      <w:pPr>
        <w:ind w:left="12"/>
      </w:pPr>
      <w:r>
        <w:t>Governors ensure the policy is fair, inclusive, affordable, and compliant with DfE guidance.  The governing body supports the headteacher in implementing the school uniform policy. It considers all representations from parents regarding the uniform policy and liaises with the headteacher to ensure that the policy is implemented fairly and sensitively. It is the governors’ responsibility to ensure that the school uniform meets all regulations concerning equal opportunities. Governors ensure that the school uniform policy helps children to dress sensibly, in clothing that is hardwearing and practical.</w:t>
      </w:r>
      <w:r>
        <w:rPr>
          <w:rFonts w:cs="Tahoma"/>
        </w:rPr>
        <w:t xml:space="preserve"> </w:t>
      </w:r>
    </w:p>
    <w:p w:rsidR="00A37B22" w:rsidRDefault="00000000">
      <w:pPr>
        <w:spacing w:after="0" w:line="259" w:lineRule="auto"/>
        <w:ind w:left="17" w:firstLine="0"/>
      </w:pPr>
      <w:r>
        <w:rPr>
          <w:rFonts w:cs="Tahoma"/>
        </w:rPr>
        <w:lastRenderedPageBreak/>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pPr>
      <w:r>
        <w:rPr>
          <w:rFonts w:cs="Tahoma"/>
        </w:rPr>
        <w:t xml:space="preserve"> </w:t>
      </w:r>
    </w:p>
    <w:p w:rsidR="00A37B22" w:rsidRDefault="00000000">
      <w:pPr>
        <w:spacing w:after="0" w:line="259" w:lineRule="auto"/>
        <w:ind w:left="17" w:firstLine="0"/>
        <w:jc w:val="both"/>
      </w:pPr>
      <w:r>
        <w:rPr>
          <w:rFonts w:cs="Tahoma"/>
        </w:rPr>
        <w:t xml:space="preserve"> </w:t>
      </w:r>
    </w:p>
    <w:p w:rsidR="00A37B22" w:rsidRDefault="00000000">
      <w:pPr>
        <w:spacing w:after="0" w:line="259" w:lineRule="auto"/>
        <w:ind w:left="17" w:firstLine="0"/>
        <w:jc w:val="both"/>
      </w:pPr>
      <w:r>
        <w:rPr>
          <w:rFonts w:cs="Tahoma"/>
        </w:rPr>
        <w:t xml:space="preserve"> </w:t>
      </w:r>
    </w:p>
    <w:sectPr w:rsidR="00A37B22">
      <w:pgSz w:w="11906" w:h="16838"/>
      <w:pgMar w:top="1496" w:right="1444" w:bottom="1456" w:left="142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44D1"/>
    <w:multiLevelType w:val="hybridMultilevel"/>
    <w:tmpl w:val="87B6EA8A"/>
    <w:lvl w:ilvl="0" w:tplc="4D22A502">
      <w:start w:val="7"/>
      <w:numFmt w:val="decimal"/>
      <w:lvlText w:val="%1."/>
      <w:lvlJc w:val="left"/>
      <w:pPr>
        <w:ind w:left="72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EAA6837E">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1B82C952">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F86A89F8">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502624F2">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E0AA5DC4">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C27A4D82">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CFAC82A6">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88EA1D26">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A83AFD"/>
    <w:multiLevelType w:val="hybridMultilevel"/>
    <w:tmpl w:val="91C47D34"/>
    <w:lvl w:ilvl="0" w:tplc="D8AA8F0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5CF4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BB632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1EAC2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C8D0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E4843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34425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C2BA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AA6D5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6511CC9"/>
    <w:multiLevelType w:val="hybridMultilevel"/>
    <w:tmpl w:val="0B841C42"/>
    <w:lvl w:ilvl="0" w:tplc="6D5853C8">
      <w:start w:val="11"/>
      <w:numFmt w:val="decimal"/>
      <w:lvlText w:val="%1."/>
      <w:lvlJc w:val="left"/>
      <w:pPr>
        <w:ind w:left="72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7A9047F6">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1F3CC062">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1F30CA9A">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2224195A">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DD302566">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CF2D93A">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222C782C">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B03EBE9C">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703F1B"/>
    <w:multiLevelType w:val="hybridMultilevel"/>
    <w:tmpl w:val="79AC3EF0"/>
    <w:lvl w:ilvl="0" w:tplc="DF208E96">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062BE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88D0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A6E4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60852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0A38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55255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7E54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90936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644499"/>
    <w:multiLevelType w:val="hybridMultilevel"/>
    <w:tmpl w:val="AFE8C7BC"/>
    <w:lvl w:ilvl="0" w:tplc="12326F1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9CDEC0">
      <w:start w:val="1"/>
      <w:numFmt w:val="bullet"/>
      <w:lvlText w:val="o"/>
      <w:lvlJc w:val="left"/>
      <w:pPr>
        <w:ind w:left="14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29C7A7A">
      <w:start w:val="1"/>
      <w:numFmt w:val="bullet"/>
      <w:lvlText w:val="▪"/>
      <w:lvlJc w:val="left"/>
      <w:pPr>
        <w:ind w:left="21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10A9E0">
      <w:start w:val="1"/>
      <w:numFmt w:val="bullet"/>
      <w:lvlText w:val="•"/>
      <w:lvlJc w:val="left"/>
      <w:pPr>
        <w:ind w:left="28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E431B8">
      <w:start w:val="1"/>
      <w:numFmt w:val="bullet"/>
      <w:lvlText w:val="o"/>
      <w:lvlJc w:val="left"/>
      <w:pPr>
        <w:ind w:left="36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082A6A">
      <w:start w:val="1"/>
      <w:numFmt w:val="bullet"/>
      <w:lvlText w:val="▪"/>
      <w:lvlJc w:val="left"/>
      <w:pPr>
        <w:ind w:left="43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5E05BA">
      <w:start w:val="1"/>
      <w:numFmt w:val="bullet"/>
      <w:lvlText w:val="•"/>
      <w:lvlJc w:val="left"/>
      <w:pPr>
        <w:ind w:left="50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F60100">
      <w:start w:val="1"/>
      <w:numFmt w:val="bullet"/>
      <w:lvlText w:val="o"/>
      <w:lvlJc w:val="left"/>
      <w:pPr>
        <w:ind w:left="57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B0E6B7E">
      <w:start w:val="1"/>
      <w:numFmt w:val="bullet"/>
      <w:lvlText w:val="▪"/>
      <w:lvlJc w:val="left"/>
      <w:pPr>
        <w:ind w:left="64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32E3635"/>
    <w:multiLevelType w:val="hybridMultilevel"/>
    <w:tmpl w:val="A5765116"/>
    <w:lvl w:ilvl="0" w:tplc="339419D2">
      <w:start w:val="5"/>
      <w:numFmt w:val="decimal"/>
      <w:lvlText w:val="%1."/>
      <w:lvlJc w:val="left"/>
      <w:pPr>
        <w:ind w:left="72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F1EC9A5E">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5EE9D32">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383814F2">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DA9423CA">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4066E50A">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5ACCC8E4">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5254BA1E">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CA6C3928">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066A69"/>
    <w:multiLevelType w:val="hybridMultilevel"/>
    <w:tmpl w:val="35B4A6DA"/>
    <w:lvl w:ilvl="0" w:tplc="8E168B8E">
      <w:start w:val="2"/>
      <w:numFmt w:val="decimal"/>
      <w:lvlText w:val="%1."/>
      <w:lvlJc w:val="left"/>
      <w:pPr>
        <w:ind w:left="72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2DBCD078">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1EECA0AC">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6E10C07E">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4D9E2F5C">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3118B070">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4B2E8A5A">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49CEEFFC">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584A86E4">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582B13"/>
    <w:multiLevelType w:val="hybridMultilevel"/>
    <w:tmpl w:val="6F88149C"/>
    <w:lvl w:ilvl="0" w:tplc="0B8EA32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F4FE74">
      <w:start w:val="1"/>
      <w:numFmt w:val="bullet"/>
      <w:lvlText w:val="o"/>
      <w:lvlJc w:val="left"/>
      <w:pPr>
        <w:ind w:left="14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6018A8">
      <w:start w:val="1"/>
      <w:numFmt w:val="bullet"/>
      <w:lvlText w:val="▪"/>
      <w:lvlJc w:val="left"/>
      <w:pPr>
        <w:ind w:left="21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9C1CA2">
      <w:start w:val="1"/>
      <w:numFmt w:val="bullet"/>
      <w:lvlText w:val="•"/>
      <w:lvlJc w:val="left"/>
      <w:pPr>
        <w:ind w:left="28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789108">
      <w:start w:val="1"/>
      <w:numFmt w:val="bullet"/>
      <w:lvlText w:val="o"/>
      <w:lvlJc w:val="left"/>
      <w:pPr>
        <w:ind w:left="36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E44C9AE">
      <w:start w:val="1"/>
      <w:numFmt w:val="bullet"/>
      <w:lvlText w:val="▪"/>
      <w:lvlJc w:val="left"/>
      <w:pPr>
        <w:ind w:left="43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46F744">
      <w:start w:val="1"/>
      <w:numFmt w:val="bullet"/>
      <w:lvlText w:val="•"/>
      <w:lvlJc w:val="left"/>
      <w:pPr>
        <w:ind w:left="50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D4FC88">
      <w:start w:val="1"/>
      <w:numFmt w:val="bullet"/>
      <w:lvlText w:val="o"/>
      <w:lvlJc w:val="left"/>
      <w:pPr>
        <w:ind w:left="57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1741CE2">
      <w:start w:val="1"/>
      <w:numFmt w:val="bullet"/>
      <w:lvlText w:val="▪"/>
      <w:lvlJc w:val="left"/>
      <w:pPr>
        <w:ind w:left="64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8E014A2"/>
    <w:multiLevelType w:val="hybridMultilevel"/>
    <w:tmpl w:val="5ABA103A"/>
    <w:lvl w:ilvl="0" w:tplc="DA0A6EBE">
      <w:start w:val="10"/>
      <w:numFmt w:val="decimal"/>
      <w:pStyle w:val="Heading1"/>
      <w:lvlText w:val="%1."/>
      <w:lvlJc w:val="left"/>
      <w:pPr>
        <w:ind w:left="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0B701B70">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0C068684">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D04B238">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ABD47492">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99A60E38">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D8B07CCC">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0F3CDE78">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4852DD8E">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0A665A6"/>
    <w:multiLevelType w:val="hybridMultilevel"/>
    <w:tmpl w:val="C15204F4"/>
    <w:lvl w:ilvl="0" w:tplc="5CDA70C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ABE5A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F6CA1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C3A21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B5493B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BEEDE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94B8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9EF2F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3201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031107078">
    <w:abstractNumId w:val="6"/>
  </w:num>
  <w:num w:numId="2" w16cid:durableId="2121029817">
    <w:abstractNumId w:val="1"/>
  </w:num>
  <w:num w:numId="3" w16cid:durableId="981732907">
    <w:abstractNumId w:val="4"/>
  </w:num>
  <w:num w:numId="4" w16cid:durableId="986515034">
    <w:abstractNumId w:val="7"/>
  </w:num>
  <w:num w:numId="5" w16cid:durableId="1717661066">
    <w:abstractNumId w:val="5"/>
  </w:num>
  <w:num w:numId="6" w16cid:durableId="1978073257">
    <w:abstractNumId w:val="3"/>
  </w:num>
  <w:num w:numId="7" w16cid:durableId="1792626243">
    <w:abstractNumId w:val="0"/>
  </w:num>
  <w:num w:numId="8" w16cid:durableId="129831466">
    <w:abstractNumId w:val="9"/>
  </w:num>
  <w:num w:numId="9" w16cid:durableId="1917325988">
    <w:abstractNumId w:val="2"/>
  </w:num>
  <w:num w:numId="10" w16cid:durableId="14022179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B22"/>
    <w:rsid w:val="0072130B"/>
    <w:rsid w:val="00A37B22"/>
    <w:rsid w:val="00C24443"/>
    <w:rsid w:val="00C720C6"/>
    <w:rsid w:val="00D86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DC4F00"/>
  <w15:docId w15:val="{D4D8496E-2112-5D40-8F4C-9C4349764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27" w:hanging="10"/>
    </w:pPr>
    <w:rPr>
      <w:rFonts w:ascii="Tahoma" w:eastAsia="Tahoma" w:hAnsi="Tahoma" w:cs="Times New Roman"/>
      <w:color w:val="000000"/>
      <w:lang w:val="en" w:eastAsia="en"/>
    </w:rPr>
  </w:style>
  <w:style w:type="paragraph" w:styleId="Heading1">
    <w:name w:val="heading 1"/>
    <w:next w:val="Normal"/>
    <w:link w:val="Heading1Char"/>
    <w:uiPriority w:val="9"/>
    <w:qFormat/>
    <w:pPr>
      <w:keepNext/>
      <w:keepLines/>
      <w:numPr>
        <w:numId w:val="10"/>
      </w:numPr>
      <w:spacing w:after="254" w:line="259" w:lineRule="auto"/>
      <w:ind w:left="27" w:hanging="10"/>
      <w:outlineLvl w:val="0"/>
    </w:pPr>
    <w:rPr>
      <w:rFonts w:ascii="Tahoma" w:eastAsia="Tahoma" w:hAnsi="Tahoma" w:cs="Tahoma"/>
      <w:color w:val="000000"/>
      <w:u w:val="single" w:color="000000"/>
    </w:rPr>
  </w:style>
  <w:style w:type="paragraph" w:styleId="Heading3">
    <w:name w:val="heading 3"/>
    <w:basedOn w:val="Normal"/>
    <w:next w:val="Normal"/>
    <w:link w:val="Heading3Char"/>
    <w:uiPriority w:val="9"/>
    <w:semiHidden/>
    <w:unhideWhenUsed/>
    <w:qFormat/>
    <w:rsid w:val="00C24443"/>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C24443"/>
    <w:rPr>
      <w:rFonts w:asciiTheme="majorHAnsi" w:eastAsiaTheme="majorEastAsia" w:hAnsiTheme="majorHAnsi" w:cstheme="majorBidi"/>
      <w:color w:val="0A2F40" w:themeColor="accent1" w:themeShade="7F"/>
      <w:lang w:val="en" w:eastAsia="en"/>
    </w:rPr>
  </w:style>
  <w:style w:type="paragraph" w:styleId="NormalWeb">
    <w:name w:val="Normal (Web)"/>
    <w:basedOn w:val="Normal"/>
    <w:uiPriority w:val="99"/>
    <w:semiHidden/>
    <w:unhideWhenUsed/>
    <w:rsid w:val="00C24443"/>
    <w:pPr>
      <w:spacing w:before="100" w:beforeAutospacing="1" w:after="100" w:afterAutospacing="1" w:line="240" w:lineRule="auto"/>
      <w:ind w:left="0" w:firstLine="0"/>
    </w:pPr>
    <w:rPr>
      <w:rFonts w:ascii="Times New Roman" w:eastAsia="Times New Roman" w:hAnsi="Times New Roman"/>
      <w:color w:val="auto"/>
      <w:kern w:val="0"/>
      <w:lang w:val="en-GB" w:eastAsia="en-GB"/>
      <w14:ligatures w14:val="none"/>
    </w:rPr>
  </w:style>
  <w:style w:type="character" w:styleId="Hyperlink">
    <w:name w:val="Hyperlink"/>
    <w:basedOn w:val="DefaultParagraphFont"/>
    <w:uiPriority w:val="99"/>
    <w:semiHidden/>
    <w:unhideWhenUsed/>
    <w:rsid w:val="00C24443"/>
    <w:rPr>
      <w:color w:val="0000FF"/>
      <w:u w:val="single"/>
    </w:rPr>
  </w:style>
  <w:style w:type="character" w:styleId="FollowedHyperlink">
    <w:name w:val="FollowedHyperlink"/>
    <w:basedOn w:val="DefaultParagraphFont"/>
    <w:uiPriority w:val="99"/>
    <w:semiHidden/>
    <w:unhideWhenUsed/>
    <w:rsid w:val="00C244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mgschoolwear.co.uk/school/Leafield_C_of_E__Primary_School___Witne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1260</Words>
  <Characters>7187</Characters>
  <Application>Microsoft Office Word</Application>
  <DocSecurity>0</DocSecurity>
  <Lines>59</Lines>
  <Paragraphs>16</Paragraphs>
  <ScaleCrop>false</ScaleCrop>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Jones</dc:creator>
  <cp:keywords/>
  <cp:lastModifiedBy>9313124 Rhiannon Abberley</cp:lastModifiedBy>
  <cp:revision>4</cp:revision>
  <dcterms:created xsi:type="dcterms:W3CDTF">2026-05-19T08:49:00Z</dcterms:created>
  <dcterms:modified xsi:type="dcterms:W3CDTF">2026-06-02T08:54:00Z</dcterms:modified>
</cp:coreProperties>
</file>